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16C3" w:rsidRPr="005442CD" w:rsidRDefault="001216C3" w:rsidP="005442CD">
      <w:pPr>
        <w:spacing w:after="0" w:line="480" w:lineRule="auto"/>
        <w:jc w:val="center"/>
        <w:rPr>
          <w:rFonts w:ascii="Times New Roman" w:hAnsi="Times New Roman" w:cs="Times New Roman"/>
          <w:sz w:val="24"/>
          <w:szCs w:val="24"/>
        </w:rPr>
      </w:pPr>
    </w:p>
    <w:p w:rsidR="005D45F8" w:rsidRPr="005442CD" w:rsidRDefault="005D45F8" w:rsidP="005442CD">
      <w:pPr>
        <w:spacing w:after="0" w:line="480" w:lineRule="auto"/>
        <w:jc w:val="center"/>
        <w:rPr>
          <w:rFonts w:ascii="Times New Roman" w:hAnsi="Times New Roman" w:cs="Times New Roman"/>
          <w:sz w:val="24"/>
          <w:szCs w:val="24"/>
        </w:rPr>
      </w:pPr>
    </w:p>
    <w:p w:rsidR="005D45F8" w:rsidRPr="005442CD" w:rsidRDefault="005D45F8" w:rsidP="005442CD">
      <w:pPr>
        <w:spacing w:after="0" w:line="480" w:lineRule="auto"/>
        <w:jc w:val="center"/>
        <w:rPr>
          <w:rFonts w:ascii="Times New Roman" w:hAnsi="Times New Roman" w:cs="Times New Roman"/>
          <w:sz w:val="24"/>
          <w:szCs w:val="24"/>
        </w:rPr>
      </w:pPr>
    </w:p>
    <w:p w:rsidR="005D45F8" w:rsidRPr="005442CD" w:rsidRDefault="005D45F8" w:rsidP="005442CD">
      <w:pPr>
        <w:spacing w:after="0" w:line="480" w:lineRule="auto"/>
        <w:jc w:val="center"/>
        <w:rPr>
          <w:rFonts w:ascii="Times New Roman" w:hAnsi="Times New Roman" w:cs="Times New Roman"/>
          <w:sz w:val="24"/>
          <w:szCs w:val="24"/>
        </w:rPr>
      </w:pPr>
    </w:p>
    <w:p w:rsidR="005D45F8" w:rsidRPr="005442CD" w:rsidRDefault="00317C0A" w:rsidP="005442CD">
      <w:pPr>
        <w:spacing w:after="0" w:line="480" w:lineRule="auto"/>
        <w:jc w:val="center"/>
        <w:rPr>
          <w:rFonts w:ascii="Times New Roman" w:hAnsi="Times New Roman" w:cs="Times New Roman"/>
          <w:b/>
          <w:sz w:val="24"/>
          <w:szCs w:val="24"/>
        </w:rPr>
      </w:pPr>
      <w:r w:rsidRPr="005442CD">
        <w:rPr>
          <w:rFonts w:ascii="Times New Roman" w:hAnsi="Times New Roman" w:cs="Times New Roman"/>
          <w:b/>
          <w:sz w:val="24"/>
          <w:szCs w:val="24"/>
        </w:rPr>
        <w:t>Discussion Questions: P</w:t>
      </w:r>
      <w:r w:rsidR="002D4D8A" w:rsidRPr="005442CD">
        <w:rPr>
          <w:rFonts w:ascii="Times New Roman" w:hAnsi="Times New Roman" w:cs="Times New Roman"/>
          <w:b/>
          <w:sz w:val="24"/>
          <w:szCs w:val="24"/>
        </w:rPr>
        <w:t>art One and Two</w:t>
      </w:r>
    </w:p>
    <w:p w:rsidR="005D45F8" w:rsidRPr="005442CD" w:rsidRDefault="005D45F8" w:rsidP="005442CD">
      <w:pPr>
        <w:spacing w:after="0" w:line="480" w:lineRule="auto"/>
        <w:jc w:val="center"/>
        <w:rPr>
          <w:rFonts w:ascii="Times New Roman" w:hAnsi="Times New Roman" w:cs="Times New Roman"/>
          <w:sz w:val="24"/>
          <w:szCs w:val="24"/>
        </w:rPr>
      </w:pPr>
    </w:p>
    <w:p w:rsidR="005D45F8" w:rsidRPr="005442CD" w:rsidRDefault="00317C0A" w:rsidP="005442CD">
      <w:pPr>
        <w:spacing w:after="0" w:line="480" w:lineRule="auto"/>
        <w:jc w:val="center"/>
        <w:rPr>
          <w:rFonts w:ascii="Times New Roman" w:hAnsi="Times New Roman" w:cs="Times New Roman"/>
          <w:sz w:val="24"/>
          <w:szCs w:val="24"/>
        </w:rPr>
      </w:pPr>
      <w:r w:rsidRPr="005442CD">
        <w:rPr>
          <w:rFonts w:ascii="Times New Roman" w:hAnsi="Times New Roman" w:cs="Times New Roman"/>
          <w:sz w:val="24"/>
          <w:szCs w:val="24"/>
        </w:rPr>
        <w:t>Author’s Name</w:t>
      </w:r>
    </w:p>
    <w:p w:rsidR="005D45F8" w:rsidRPr="005442CD" w:rsidRDefault="00317C0A" w:rsidP="005442CD">
      <w:pPr>
        <w:spacing w:after="0" w:line="480" w:lineRule="auto"/>
        <w:jc w:val="center"/>
        <w:rPr>
          <w:rFonts w:ascii="Times New Roman" w:hAnsi="Times New Roman" w:cs="Times New Roman"/>
          <w:sz w:val="24"/>
          <w:szCs w:val="24"/>
        </w:rPr>
      </w:pPr>
      <w:r w:rsidRPr="005442CD">
        <w:rPr>
          <w:rFonts w:ascii="Times New Roman" w:hAnsi="Times New Roman" w:cs="Times New Roman"/>
          <w:sz w:val="24"/>
          <w:szCs w:val="24"/>
        </w:rPr>
        <w:t>Institutional Affiliation</w:t>
      </w:r>
    </w:p>
    <w:p w:rsidR="005D45F8" w:rsidRPr="005442CD" w:rsidRDefault="00317C0A" w:rsidP="005442CD">
      <w:pPr>
        <w:spacing w:after="0" w:line="480" w:lineRule="auto"/>
        <w:jc w:val="center"/>
        <w:rPr>
          <w:rFonts w:ascii="Times New Roman" w:hAnsi="Times New Roman" w:cs="Times New Roman"/>
          <w:sz w:val="24"/>
          <w:szCs w:val="24"/>
        </w:rPr>
      </w:pPr>
      <w:r w:rsidRPr="005442CD">
        <w:rPr>
          <w:rFonts w:ascii="Times New Roman" w:hAnsi="Times New Roman" w:cs="Times New Roman"/>
          <w:sz w:val="24"/>
          <w:szCs w:val="24"/>
        </w:rPr>
        <w:t>Course Name and Number</w:t>
      </w:r>
    </w:p>
    <w:p w:rsidR="005D45F8" w:rsidRPr="005442CD" w:rsidRDefault="00317C0A" w:rsidP="005442CD">
      <w:pPr>
        <w:spacing w:after="0" w:line="480" w:lineRule="auto"/>
        <w:jc w:val="center"/>
        <w:rPr>
          <w:rFonts w:ascii="Times New Roman" w:hAnsi="Times New Roman" w:cs="Times New Roman"/>
          <w:sz w:val="24"/>
          <w:szCs w:val="24"/>
        </w:rPr>
      </w:pPr>
      <w:r w:rsidRPr="005442CD">
        <w:rPr>
          <w:rFonts w:ascii="Times New Roman" w:hAnsi="Times New Roman" w:cs="Times New Roman"/>
          <w:sz w:val="24"/>
          <w:szCs w:val="24"/>
        </w:rPr>
        <w:t>Instructor’s Name</w:t>
      </w:r>
    </w:p>
    <w:p w:rsidR="005D45F8" w:rsidRPr="005442CD" w:rsidRDefault="00317C0A" w:rsidP="005442CD">
      <w:pPr>
        <w:spacing w:after="0" w:line="480" w:lineRule="auto"/>
        <w:jc w:val="center"/>
        <w:rPr>
          <w:rFonts w:ascii="Times New Roman" w:hAnsi="Times New Roman" w:cs="Times New Roman"/>
          <w:sz w:val="24"/>
          <w:szCs w:val="24"/>
        </w:rPr>
      </w:pPr>
      <w:r w:rsidRPr="005442CD">
        <w:rPr>
          <w:rFonts w:ascii="Times New Roman" w:hAnsi="Times New Roman" w:cs="Times New Roman"/>
          <w:sz w:val="24"/>
          <w:szCs w:val="24"/>
        </w:rPr>
        <w:t>Due Date</w:t>
      </w:r>
    </w:p>
    <w:p w:rsidR="005D45F8" w:rsidRPr="005442CD" w:rsidRDefault="005D45F8" w:rsidP="005442CD">
      <w:pPr>
        <w:spacing w:after="0" w:line="480" w:lineRule="auto"/>
        <w:jc w:val="center"/>
        <w:rPr>
          <w:rFonts w:ascii="Times New Roman" w:hAnsi="Times New Roman" w:cs="Times New Roman"/>
          <w:sz w:val="24"/>
          <w:szCs w:val="24"/>
        </w:rPr>
      </w:pPr>
    </w:p>
    <w:p w:rsidR="005D45F8" w:rsidRPr="005442CD" w:rsidRDefault="005D45F8" w:rsidP="005442CD">
      <w:pPr>
        <w:spacing w:after="0" w:line="480" w:lineRule="auto"/>
        <w:jc w:val="center"/>
        <w:rPr>
          <w:rFonts w:ascii="Times New Roman" w:hAnsi="Times New Roman" w:cs="Times New Roman"/>
          <w:sz w:val="24"/>
          <w:szCs w:val="24"/>
        </w:rPr>
      </w:pPr>
    </w:p>
    <w:p w:rsidR="005D45F8" w:rsidRPr="005442CD" w:rsidRDefault="005D45F8" w:rsidP="005442CD">
      <w:pPr>
        <w:spacing w:after="0" w:line="480" w:lineRule="auto"/>
        <w:jc w:val="center"/>
        <w:rPr>
          <w:rFonts w:ascii="Times New Roman" w:hAnsi="Times New Roman" w:cs="Times New Roman"/>
          <w:sz w:val="24"/>
          <w:szCs w:val="24"/>
        </w:rPr>
      </w:pPr>
    </w:p>
    <w:p w:rsidR="005D45F8" w:rsidRPr="005442CD" w:rsidRDefault="005D45F8" w:rsidP="005442CD">
      <w:pPr>
        <w:spacing w:after="0" w:line="480" w:lineRule="auto"/>
        <w:jc w:val="center"/>
        <w:rPr>
          <w:rFonts w:ascii="Times New Roman" w:hAnsi="Times New Roman" w:cs="Times New Roman"/>
          <w:sz w:val="24"/>
          <w:szCs w:val="24"/>
        </w:rPr>
      </w:pPr>
    </w:p>
    <w:p w:rsidR="005D45F8" w:rsidRPr="005442CD" w:rsidRDefault="005D45F8" w:rsidP="005442CD">
      <w:pPr>
        <w:spacing w:after="0" w:line="480" w:lineRule="auto"/>
        <w:jc w:val="center"/>
        <w:rPr>
          <w:rFonts w:ascii="Times New Roman" w:hAnsi="Times New Roman" w:cs="Times New Roman"/>
          <w:sz w:val="24"/>
          <w:szCs w:val="24"/>
        </w:rPr>
      </w:pPr>
    </w:p>
    <w:p w:rsidR="005D45F8" w:rsidRPr="005442CD" w:rsidRDefault="005D45F8" w:rsidP="005442CD">
      <w:pPr>
        <w:spacing w:after="0" w:line="480" w:lineRule="auto"/>
        <w:jc w:val="center"/>
        <w:rPr>
          <w:rFonts w:ascii="Times New Roman" w:hAnsi="Times New Roman" w:cs="Times New Roman"/>
          <w:sz w:val="24"/>
          <w:szCs w:val="24"/>
        </w:rPr>
      </w:pPr>
    </w:p>
    <w:p w:rsidR="005D45F8" w:rsidRPr="005442CD" w:rsidRDefault="005D45F8" w:rsidP="005442CD">
      <w:pPr>
        <w:spacing w:after="0" w:line="480" w:lineRule="auto"/>
        <w:jc w:val="center"/>
        <w:rPr>
          <w:rFonts w:ascii="Times New Roman" w:hAnsi="Times New Roman" w:cs="Times New Roman"/>
          <w:sz w:val="24"/>
          <w:szCs w:val="24"/>
        </w:rPr>
      </w:pPr>
    </w:p>
    <w:p w:rsidR="005D45F8" w:rsidRPr="005442CD" w:rsidRDefault="005D45F8" w:rsidP="005442CD">
      <w:pPr>
        <w:spacing w:after="0" w:line="480" w:lineRule="auto"/>
        <w:jc w:val="center"/>
        <w:rPr>
          <w:rFonts w:ascii="Times New Roman" w:hAnsi="Times New Roman" w:cs="Times New Roman"/>
          <w:sz w:val="24"/>
          <w:szCs w:val="24"/>
        </w:rPr>
      </w:pPr>
    </w:p>
    <w:p w:rsidR="005D45F8" w:rsidRPr="005442CD" w:rsidRDefault="005D45F8" w:rsidP="005442CD">
      <w:pPr>
        <w:spacing w:after="0" w:line="480" w:lineRule="auto"/>
        <w:jc w:val="center"/>
        <w:rPr>
          <w:rFonts w:ascii="Times New Roman" w:hAnsi="Times New Roman" w:cs="Times New Roman"/>
          <w:sz w:val="24"/>
          <w:szCs w:val="24"/>
        </w:rPr>
      </w:pPr>
    </w:p>
    <w:p w:rsidR="005D45F8" w:rsidRPr="005442CD" w:rsidRDefault="005D45F8" w:rsidP="005442CD">
      <w:pPr>
        <w:spacing w:after="0" w:line="480" w:lineRule="auto"/>
        <w:jc w:val="center"/>
        <w:rPr>
          <w:rFonts w:ascii="Times New Roman" w:hAnsi="Times New Roman" w:cs="Times New Roman"/>
          <w:sz w:val="24"/>
          <w:szCs w:val="24"/>
        </w:rPr>
      </w:pPr>
    </w:p>
    <w:p w:rsidR="005D45F8" w:rsidRPr="005442CD" w:rsidRDefault="005D45F8" w:rsidP="005442CD">
      <w:pPr>
        <w:spacing w:after="0" w:line="480" w:lineRule="auto"/>
        <w:jc w:val="center"/>
        <w:rPr>
          <w:rFonts w:ascii="Times New Roman" w:hAnsi="Times New Roman" w:cs="Times New Roman"/>
          <w:sz w:val="24"/>
          <w:szCs w:val="24"/>
        </w:rPr>
      </w:pPr>
    </w:p>
    <w:p w:rsidR="005D45F8" w:rsidRPr="005442CD" w:rsidRDefault="005D45F8" w:rsidP="005442CD">
      <w:pPr>
        <w:spacing w:after="0" w:line="480" w:lineRule="auto"/>
        <w:jc w:val="center"/>
        <w:rPr>
          <w:rFonts w:ascii="Times New Roman" w:hAnsi="Times New Roman" w:cs="Times New Roman"/>
          <w:sz w:val="24"/>
          <w:szCs w:val="24"/>
        </w:rPr>
      </w:pPr>
    </w:p>
    <w:p w:rsidR="005D45F8" w:rsidRPr="005442CD" w:rsidRDefault="00317C0A" w:rsidP="005442CD">
      <w:pPr>
        <w:spacing w:after="0" w:line="480" w:lineRule="auto"/>
        <w:jc w:val="center"/>
        <w:rPr>
          <w:rFonts w:ascii="Times New Roman" w:hAnsi="Times New Roman" w:cs="Times New Roman"/>
          <w:b/>
          <w:sz w:val="24"/>
          <w:szCs w:val="24"/>
        </w:rPr>
      </w:pPr>
      <w:r w:rsidRPr="005442CD">
        <w:rPr>
          <w:rFonts w:ascii="Times New Roman" w:hAnsi="Times New Roman" w:cs="Times New Roman"/>
          <w:b/>
          <w:sz w:val="24"/>
          <w:szCs w:val="24"/>
        </w:rPr>
        <w:lastRenderedPageBreak/>
        <w:t>Discussion Questions: Part One and Two</w:t>
      </w:r>
    </w:p>
    <w:p w:rsidR="005D45F8" w:rsidRPr="005442CD" w:rsidRDefault="00317C0A" w:rsidP="005442CD">
      <w:pPr>
        <w:spacing w:after="0" w:line="480" w:lineRule="auto"/>
        <w:jc w:val="center"/>
        <w:rPr>
          <w:rFonts w:ascii="Times New Roman" w:hAnsi="Times New Roman" w:cs="Times New Roman"/>
          <w:b/>
          <w:sz w:val="24"/>
          <w:szCs w:val="24"/>
        </w:rPr>
      </w:pPr>
      <w:r w:rsidRPr="005442CD">
        <w:rPr>
          <w:rFonts w:ascii="Times New Roman" w:hAnsi="Times New Roman" w:cs="Times New Roman"/>
          <w:b/>
          <w:sz w:val="24"/>
          <w:szCs w:val="24"/>
        </w:rPr>
        <w:t>Part One</w:t>
      </w:r>
    </w:p>
    <w:p w:rsidR="00123759" w:rsidRPr="005442CD" w:rsidRDefault="00317C0A" w:rsidP="005442CD">
      <w:pPr>
        <w:spacing w:after="0" w:line="480" w:lineRule="auto"/>
        <w:ind w:firstLine="720"/>
        <w:rPr>
          <w:rFonts w:ascii="Times New Roman" w:hAnsi="Times New Roman" w:cs="Times New Roman"/>
          <w:sz w:val="24"/>
          <w:szCs w:val="24"/>
        </w:rPr>
      </w:pPr>
      <w:r w:rsidRPr="005442CD">
        <w:rPr>
          <w:rFonts w:ascii="Times New Roman" w:hAnsi="Times New Roman" w:cs="Times New Roman"/>
          <w:sz w:val="24"/>
          <w:szCs w:val="24"/>
        </w:rPr>
        <w:t>Ethnomusicology is a field of study that compares the musical system and culture globally. It was first introduced in the 18th century and gathered energy in the music industry in the 19th century. According to Nettl (2016), ethnomusicology is used in the research industry to explore music production in different societies such as folk, popular genres, and art. Its primary objective is to determine if outsiders can efficiently study and understand music from various cultural backgrounds.</w:t>
      </w:r>
    </w:p>
    <w:p w:rsidR="00B176D2" w:rsidRPr="005442CD" w:rsidRDefault="00317C0A" w:rsidP="005442CD">
      <w:pPr>
        <w:spacing w:after="0" w:line="480" w:lineRule="auto"/>
        <w:jc w:val="center"/>
        <w:rPr>
          <w:rFonts w:ascii="Times New Roman" w:hAnsi="Times New Roman" w:cs="Times New Roman"/>
          <w:b/>
          <w:sz w:val="24"/>
          <w:szCs w:val="24"/>
        </w:rPr>
      </w:pPr>
      <w:r w:rsidRPr="005442CD">
        <w:rPr>
          <w:rFonts w:ascii="Times New Roman" w:hAnsi="Times New Roman" w:cs="Times New Roman"/>
          <w:b/>
          <w:sz w:val="24"/>
          <w:szCs w:val="24"/>
        </w:rPr>
        <w:t xml:space="preserve">Key </w:t>
      </w:r>
      <w:r w:rsidR="00EB08A3" w:rsidRPr="005442CD">
        <w:rPr>
          <w:rFonts w:ascii="Times New Roman" w:hAnsi="Times New Roman" w:cs="Times New Roman"/>
          <w:b/>
          <w:sz w:val="24"/>
          <w:szCs w:val="24"/>
        </w:rPr>
        <w:t>C</w:t>
      </w:r>
      <w:r w:rsidRPr="005442CD">
        <w:rPr>
          <w:rFonts w:ascii="Times New Roman" w:hAnsi="Times New Roman" w:cs="Times New Roman"/>
          <w:b/>
          <w:sz w:val="24"/>
          <w:szCs w:val="24"/>
        </w:rPr>
        <w:t>omponents of Ethnomusicology</w:t>
      </w:r>
    </w:p>
    <w:p w:rsidR="00B176D2" w:rsidRPr="005442CD" w:rsidRDefault="00317C0A" w:rsidP="005442CD">
      <w:pPr>
        <w:spacing w:after="0" w:line="480" w:lineRule="auto"/>
        <w:ind w:firstLine="720"/>
        <w:rPr>
          <w:rFonts w:ascii="Times New Roman" w:hAnsi="Times New Roman" w:cs="Times New Roman"/>
          <w:sz w:val="24"/>
          <w:szCs w:val="24"/>
        </w:rPr>
      </w:pPr>
      <w:r w:rsidRPr="005442CD">
        <w:rPr>
          <w:rFonts w:ascii="Times New Roman" w:hAnsi="Times New Roman" w:cs="Times New Roman"/>
          <w:sz w:val="24"/>
          <w:szCs w:val="24"/>
        </w:rPr>
        <w:t xml:space="preserve">Various components make up Ethnomusicology. First, </w:t>
      </w:r>
      <w:r w:rsidR="00E65FA4" w:rsidRPr="005442CD">
        <w:rPr>
          <w:rFonts w:ascii="Times New Roman" w:hAnsi="Times New Roman" w:cs="Times New Roman"/>
          <w:sz w:val="24"/>
          <w:szCs w:val="24"/>
        </w:rPr>
        <w:t>this concept</w:t>
      </w:r>
      <w:r w:rsidRPr="005442CD">
        <w:rPr>
          <w:rFonts w:ascii="Times New Roman" w:hAnsi="Times New Roman" w:cs="Times New Roman"/>
          <w:sz w:val="24"/>
          <w:szCs w:val="24"/>
        </w:rPr>
        <w:t xml:space="preserve"> examines </w:t>
      </w:r>
      <w:r w:rsidR="00E65FA4" w:rsidRPr="005442CD">
        <w:rPr>
          <w:rFonts w:ascii="Times New Roman" w:hAnsi="Times New Roman" w:cs="Times New Roman"/>
          <w:sz w:val="24"/>
          <w:szCs w:val="24"/>
        </w:rPr>
        <w:t>music</w:t>
      </w:r>
      <w:r w:rsidRPr="005442CD">
        <w:rPr>
          <w:rFonts w:ascii="Times New Roman" w:hAnsi="Times New Roman" w:cs="Times New Roman"/>
          <w:sz w:val="24"/>
          <w:szCs w:val="24"/>
        </w:rPr>
        <w:t xml:space="preserve"> as a social process</w:t>
      </w:r>
      <w:r w:rsidR="00AB51EA" w:rsidRPr="005442CD">
        <w:rPr>
          <w:rFonts w:ascii="Times New Roman" w:hAnsi="Times New Roman" w:cs="Times New Roman"/>
          <w:sz w:val="24"/>
          <w:szCs w:val="24"/>
        </w:rPr>
        <w:t xml:space="preserve">. The first </w:t>
      </w:r>
      <w:r w:rsidR="00E65FA4" w:rsidRPr="005442CD">
        <w:rPr>
          <w:rFonts w:ascii="Times New Roman" w:hAnsi="Times New Roman" w:cs="Times New Roman"/>
          <w:sz w:val="24"/>
          <w:szCs w:val="24"/>
        </w:rPr>
        <w:t>components</w:t>
      </w:r>
      <w:r w:rsidR="00AB51EA" w:rsidRPr="005442CD">
        <w:rPr>
          <w:rFonts w:ascii="Times New Roman" w:hAnsi="Times New Roman" w:cs="Times New Roman"/>
          <w:sz w:val="24"/>
          <w:szCs w:val="24"/>
        </w:rPr>
        <w:t xml:space="preserve"> </w:t>
      </w:r>
      <w:r w:rsidR="00E65FA4" w:rsidRPr="005442CD">
        <w:rPr>
          <w:rFonts w:ascii="Times New Roman" w:hAnsi="Times New Roman" w:cs="Times New Roman"/>
          <w:sz w:val="24"/>
          <w:szCs w:val="24"/>
        </w:rPr>
        <w:t>are</w:t>
      </w:r>
      <w:r w:rsidR="00AB51EA" w:rsidRPr="005442CD">
        <w:rPr>
          <w:rFonts w:ascii="Times New Roman" w:hAnsi="Times New Roman" w:cs="Times New Roman"/>
          <w:sz w:val="24"/>
          <w:szCs w:val="24"/>
        </w:rPr>
        <w:t xml:space="preserve"> that it is highly interdisciplinary. </w:t>
      </w:r>
      <w:r w:rsidR="00430E52" w:rsidRPr="005442CD">
        <w:rPr>
          <w:rFonts w:ascii="Times New Roman" w:hAnsi="Times New Roman" w:cs="Times New Roman"/>
          <w:sz w:val="24"/>
          <w:szCs w:val="24"/>
        </w:rPr>
        <w:t>P</w:t>
      </w:r>
      <w:r w:rsidR="00AB51EA" w:rsidRPr="005442CD">
        <w:rPr>
          <w:rFonts w:ascii="Times New Roman" w:hAnsi="Times New Roman" w:cs="Times New Roman"/>
          <w:sz w:val="24"/>
          <w:szCs w:val="24"/>
        </w:rPr>
        <w:t xml:space="preserve">eople </w:t>
      </w:r>
      <w:r w:rsidR="00430E52" w:rsidRPr="005442CD">
        <w:rPr>
          <w:rFonts w:ascii="Times New Roman" w:hAnsi="Times New Roman" w:cs="Times New Roman"/>
          <w:sz w:val="24"/>
          <w:szCs w:val="24"/>
        </w:rPr>
        <w:t>working</w:t>
      </w:r>
      <w:r w:rsidR="00AB51EA" w:rsidRPr="005442CD">
        <w:rPr>
          <w:rFonts w:ascii="Times New Roman" w:hAnsi="Times New Roman" w:cs="Times New Roman"/>
          <w:sz w:val="24"/>
          <w:szCs w:val="24"/>
        </w:rPr>
        <w:t xml:space="preserve"> in this field go through </w:t>
      </w:r>
      <w:r w:rsidR="00E65FA4" w:rsidRPr="005442CD">
        <w:rPr>
          <w:rFonts w:ascii="Times New Roman" w:hAnsi="Times New Roman" w:cs="Times New Roman"/>
          <w:sz w:val="24"/>
          <w:szCs w:val="24"/>
        </w:rPr>
        <w:t>music</w:t>
      </w:r>
      <w:r w:rsidR="00AB51EA" w:rsidRPr="005442CD">
        <w:rPr>
          <w:rFonts w:ascii="Times New Roman" w:hAnsi="Times New Roman" w:cs="Times New Roman"/>
          <w:sz w:val="24"/>
          <w:szCs w:val="24"/>
        </w:rPr>
        <w:t>, folklore, cultural anthropology, and dance studies</w:t>
      </w:r>
      <w:r w:rsidR="00E65FA4" w:rsidRPr="005442CD">
        <w:rPr>
          <w:rFonts w:ascii="Times New Roman" w:hAnsi="Times New Roman" w:cs="Times New Roman"/>
          <w:sz w:val="24"/>
          <w:szCs w:val="24"/>
        </w:rPr>
        <w:t xml:space="preserve"> (Rice, 2013)</w:t>
      </w:r>
      <w:r w:rsidR="00AB51EA" w:rsidRPr="005442CD">
        <w:rPr>
          <w:rFonts w:ascii="Times New Roman" w:hAnsi="Times New Roman" w:cs="Times New Roman"/>
          <w:sz w:val="24"/>
          <w:szCs w:val="24"/>
        </w:rPr>
        <w:t xml:space="preserve">. Additionally, they are trained in social sciences such as gender studies, race, and ethnicity. </w:t>
      </w:r>
      <w:r w:rsidR="009421C0" w:rsidRPr="005442CD">
        <w:rPr>
          <w:rFonts w:ascii="Times New Roman" w:hAnsi="Times New Roman" w:cs="Times New Roman"/>
          <w:sz w:val="24"/>
          <w:szCs w:val="24"/>
        </w:rPr>
        <w:t>Essentially, this</w:t>
      </w:r>
      <w:r w:rsidR="00AB51EA" w:rsidRPr="005442CD">
        <w:rPr>
          <w:rFonts w:ascii="Times New Roman" w:hAnsi="Times New Roman" w:cs="Times New Roman"/>
          <w:sz w:val="24"/>
          <w:szCs w:val="24"/>
        </w:rPr>
        <w:t xml:space="preserve"> </w:t>
      </w:r>
      <w:r w:rsidR="00E65FA4" w:rsidRPr="005442CD">
        <w:rPr>
          <w:rFonts w:ascii="Times New Roman" w:hAnsi="Times New Roman" w:cs="Times New Roman"/>
          <w:sz w:val="24"/>
          <w:szCs w:val="24"/>
        </w:rPr>
        <w:t>component</w:t>
      </w:r>
      <w:r w:rsidR="00AB51EA" w:rsidRPr="005442CD">
        <w:rPr>
          <w:rFonts w:ascii="Times New Roman" w:hAnsi="Times New Roman" w:cs="Times New Roman"/>
          <w:sz w:val="24"/>
          <w:szCs w:val="24"/>
        </w:rPr>
        <w:t xml:space="preserve"> acts as a coherent foundation of Ethnomusicology.  </w:t>
      </w:r>
      <w:r w:rsidR="00E65FA4" w:rsidRPr="005442CD">
        <w:rPr>
          <w:rFonts w:ascii="Times New Roman" w:hAnsi="Times New Roman" w:cs="Times New Roman"/>
          <w:sz w:val="24"/>
          <w:szCs w:val="24"/>
        </w:rPr>
        <w:t>Furthermore,</w:t>
      </w:r>
      <w:r w:rsidR="00AB51EA" w:rsidRPr="005442CD">
        <w:rPr>
          <w:rFonts w:ascii="Times New Roman" w:hAnsi="Times New Roman" w:cs="Times New Roman"/>
          <w:sz w:val="24"/>
          <w:szCs w:val="24"/>
        </w:rPr>
        <w:t xml:space="preserve"> it incorporates a global perspective on music where geographic areas and different </w:t>
      </w:r>
      <w:r w:rsidR="00343BC7" w:rsidRPr="005442CD">
        <w:rPr>
          <w:rFonts w:ascii="Times New Roman" w:hAnsi="Times New Roman" w:cs="Times New Roman"/>
          <w:sz w:val="24"/>
          <w:szCs w:val="24"/>
        </w:rPr>
        <w:t>music types</w:t>
      </w:r>
      <w:r w:rsidR="00AB51EA" w:rsidRPr="005442CD">
        <w:rPr>
          <w:rFonts w:ascii="Times New Roman" w:hAnsi="Times New Roman" w:cs="Times New Roman"/>
          <w:sz w:val="24"/>
          <w:szCs w:val="24"/>
        </w:rPr>
        <w:t xml:space="preserve"> are </w:t>
      </w:r>
      <w:r w:rsidR="00E65FA4" w:rsidRPr="005442CD">
        <w:rPr>
          <w:rFonts w:ascii="Times New Roman" w:hAnsi="Times New Roman" w:cs="Times New Roman"/>
          <w:sz w:val="24"/>
          <w:szCs w:val="24"/>
        </w:rPr>
        <w:t>acknowledge</w:t>
      </w:r>
      <w:r w:rsidR="00AB51EA" w:rsidRPr="005442CD">
        <w:rPr>
          <w:rFonts w:ascii="Times New Roman" w:hAnsi="Times New Roman" w:cs="Times New Roman"/>
          <w:sz w:val="24"/>
          <w:szCs w:val="24"/>
        </w:rPr>
        <w:t xml:space="preserve">d. </w:t>
      </w:r>
      <w:r w:rsidR="009421C0" w:rsidRPr="005442CD">
        <w:rPr>
          <w:rFonts w:ascii="Times New Roman" w:hAnsi="Times New Roman" w:cs="Times New Roman"/>
          <w:sz w:val="24"/>
          <w:szCs w:val="24"/>
        </w:rPr>
        <w:t xml:space="preserve"> Secondly, m</w:t>
      </w:r>
      <w:r w:rsidR="00AB51EA" w:rsidRPr="005442CD">
        <w:rPr>
          <w:rFonts w:ascii="Times New Roman" w:hAnsi="Times New Roman" w:cs="Times New Roman"/>
          <w:sz w:val="24"/>
          <w:szCs w:val="24"/>
        </w:rPr>
        <w:t>usic as a social practice is</w:t>
      </w:r>
      <w:r w:rsidR="009421C0" w:rsidRPr="005442CD">
        <w:rPr>
          <w:rFonts w:ascii="Times New Roman" w:hAnsi="Times New Roman" w:cs="Times New Roman"/>
          <w:sz w:val="24"/>
          <w:szCs w:val="24"/>
        </w:rPr>
        <w:t xml:space="preserve"> </w:t>
      </w:r>
      <w:r w:rsidR="00AB51EA" w:rsidRPr="005442CD">
        <w:rPr>
          <w:rFonts w:ascii="Times New Roman" w:hAnsi="Times New Roman" w:cs="Times New Roman"/>
          <w:sz w:val="24"/>
          <w:szCs w:val="24"/>
        </w:rPr>
        <w:t>a crucial component</w:t>
      </w:r>
      <w:r w:rsidR="009421C0" w:rsidRPr="005442CD">
        <w:rPr>
          <w:rFonts w:ascii="Times New Roman" w:hAnsi="Times New Roman" w:cs="Times New Roman"/>
          <w:sz w:val="24"/>
          <w:szCs w:val="24"/>
        </w:rPr>
        <w:t xml:space="preserve"> in this field of study as it relates human activities to cultural context. Finally, it entails ethnographic fieldwork, where</w:t>
      </w:r>
      <w:r w:rsidR="00AB51EA" w:rsidRPr="005442CD">
        <w:rPr>
          <w:rFonts w:ascii="Times New Roman" w:hAnsi="Times New Roman" w:cs="Times New Roman"/>
          <w:sz w:val="24"/>
          <w:szCs w:val="24"/>
        </w:rPr>
        <w:t xml:space="preserve"> observation and participation</w:t>
      </w:r>
      <w:r w:rsidR="009421C0" w:rsidRPr="005442CD">
        <w:rPr>
          <w:rFonts w:ascii="Times New Roman" w:hAnsi="Times New Roman" w:cs="Times New Roman"/>
          <w:sz w:val="24"/>
          <w:szCs w:val="24"/>
        </w:rPr>
        <w:t xml:space="preserve"> in </w:t>
      </w:r>
      <w:r w:rsidR="00AB51EA" w:rsidRPr="005442CD">
        <w:rPr>
          <w:rFonts w:ascii="Times New Roman" w:hAnsi="Times New Roman" w:cs="Times New Roman"/>
          <w:sz w:val="24"/>
          <w:szCs w:val="24"/>
        </w:rPr>
        <w:t>historical research are</w:t>
      </w:r>
      <w:r w:rsidR="009421C0" w:rsidRPr="005442CD">
        <w:rPr>
          <w:rFonts w:ascii="Times New Roman" w:hAnsi="Times New Roman" w:cs="Times New Roman"/>
          <w:sz w:val="24"/>
          <w:szCs w:val="24"/>
        </w:rPr>
        <w:t xml:space="preserve"> conducted to promote music as </w:t>
      </w:r>
      <w:r w:rsidR="00301C1D" w:rsidRPr="005442CD">
        <w:rPr>
          <w:rFonts w:ascii="Times New Roman" w:hAnsi="Times New Roman" w:cs="Times New Roman"/>
          <w:sz w:val="24"/>
          <w:szCs w:val="24"/>
        </w:rPr>
        <w:t>development</w:t>
      </w:r>
      <w:r w:rsidR="00AB51EA" w:rsidRPr="005442CD">
        <w:rPr>
          <w:rFonts w:ascii="Times New Roman" w:hAnsi="Times New Roman" w:cs="Times New Roman"/>
          <w:sz w:val="24"/>
          <w:szCs w:val="24"/>
        </w:rPr>
        <w:t xml:space="preserve"> of music. </w:t>
      </w:r>
    </w:p>
    <w:p w:rsidR="00343BC7" w:rsidRPr="005442CD" w:rsidRDefault="00317C0A" w:rsidP="005442CD">
      <w:pPr>
        <w:spacing w:after="0" w:line="480" w:lineRule="auto"/>
        <w:jc w:val="center"/>
        <w:rPr>
          <w:rFonts w:ascii="Times New Roman" w:hAnsi="Times New Roman" w:cs="Times New Roman"/>
          <w:b/>
          <w:sz w:val="24"/>
          <w:szCs w:val="24"/>
        </w:rPr>
      </w:pPr>
      <w:r w:rsidRPr="005442CD">
        <w:rPr>
          <w:rFonts w:ascii="Times New Roman" w:hAnsi="Times New Roman" w:cs="Times New Roman"/>
          <w:b/>
          <w:sz w:val="24"/>
          <w:szCs w:val="24"/>
        </w:rPr>
        <w:t>Fieldwork</w:t>
      </w:r>
    </w:p>
    <w:p w:rsidR="00AB51EA" w:rsidRPr="005442CD" w:rsidRDefault="00317C0A" w:rsidP="005442CD">
      <w:pPr>
        <w:spacing w:after="0" w:line="480" w:lineRule="auto"/>
        <w:ind w:firstLine="720"/>
        <w:rPr>
          <w:rFonts w:ascii="Times New Roman" w:hAnsi="Times New Roman" w:cs="Times New Roman"/>
          <w:sz w:val="24"/>
          <w:szCs w:val="24"/>
        </w:rPr>
      </w:pPr>
      <w:r w:rsidRPr="005442CD">
        <w:rPr>
          <w:rFonts w:ascii="Times New Roman" w:hAnsi="Times New Roman" w:cs="Times New Roman"/>
          <w:sz w:val="24"/>
          <w:szCs w:val="24"/>
        </w:rPr>
        <w:t xml:space="preserve">Anthropology is </w:t>
      </w:r>
      <w:r w:rsidR="00077122" w:rsidRPr="005442CD">
        <w:rPr>
          <w:rFonts w:ascii="Times New Roman" w:hAnsi="Times New Roman" w:cs="Times New Roman"/>
          <w:sz w:val="24"/>
          <w:szCs w:val="24"/>
        </w:rPr>
        <w:t xml:space="preserve">central to the works of </w:t>
      </w:r>
      <w:r w:rsidR="00E65FA4" w:rsidRPr="005442CD">
        <w:rPr>
          <w:rFonts w:ascii="Times New Roman" w:hAnsi="Times New Roman" w:cs="Times New Roman"/>
          <w:sz w:val="24"/>
          <w:szCs w:val="24"/>
        </w:rPr>
        <w:t xml:space="preserve">Ethnomusicology. </w:t>
      </w:r>
      <w:r w:rsidR="00301C1D" w:rsidRPr="005442CD">
        <w:rPr>
          <w:rFonts w:ascii="Times New Roman" w:hAnsi="Times New Roman" w:cs="Times New Roman"/>
          <w:sz w:val="24"/>
          <w:szCs w:val="24"/>
        </w:rPr>
        <w:t>T</w:t>
      </w:r>
      <w:r w:rsidR="00077122" w:rsidRPr="005442CD">
        <w:rPr>
          <w:rFonts w:ascii="Times New Roman" w:hAnsi="Times New Roman" w:cs="Times New Roman"/>
          <w:sz w:val="24"/>
          <w:szCs w:val="24"/>
        </w:rPr>
        <w:t xml:space="preserve">he discipline involves a mixture of publications and fieldwork. </w:t>
      </w:r>
      <w:r w:rsidR="00301C1D" w:rsidRPr="005442CD">
        <w:rPr>
          <w:rFonts w:ascii="Times New Roman" w:hAnsi="Times New Roman" w:cs="Times New Roman"/>
          <w:sz w:val="24"/>
          <w:szCs w:val="24"/>
        </w:rPr>
        <w:t>According to Campbell (2003)</w:t>
      </w:r>
      <w:r w:rsidR="00077122" w:rsidRPr="005442CD">
        <w:rPr>
          <w:rFonts w:ascii="Times New Roman" w:hAnsi="Times New Roman" w:cs="Times New Roman"/>
          <w:sz w:val="24"/>
          <w:szCs w:val="24"/>
        </w:rPr>
        <w:t>, fieldwork is used to describe research in different areas of anthropology from both cultural and social contexts</w:t>
      </w:r>
      <w:r w:rsidR="00301C1D" w:rsidRPr="005442CD">
        <w:rPr>
          <w:rFonts w:ascii="Times New Roman" w:hAnsi="Times New Roman" w:cs="Times New Roman"/>
          <w:sz w:val="24"/>
          <w:szCs w:val="24"/>
        </w:rPr>
        <w:t>.</w:t>
      </w:r>
      <w:r w:rsidR="00E65FA4" w:rsidRPr="005442CD">
        <w:rPr>
          <w:rFonts w:ascii="Times New Roman" w:hAnsi="Times New Roman" w:cs="Times New Roman"/>
          <w:sz w:val="24"/>
          <w:szCs w:val="24"/>
        </w:rPr>
        <w:t xml:space="preserve"> </w:t>
      </w:r>
      <w:r w:rsidR="00301C1D" w:rsidRPr="005442CD">
        <w:rPr>
          <w:rFonts w:ascii="Times New Roman" w:hAnsi="Times New Roman" w:cs="Times New Roman"/>
          <w:sz w:val="24"/>
          <w:szCs w:val="24"/>
        </w:rPr>
        <w:t xml:space="preserve">For </w:t>
      </w:r>
      <w:r w:rsidR="00301C1D" w:rsidRPr="005442CD">
        <w:rPr>
          <w:rFonts w:ascii="Times New Roman" w:hAnsi="Times New Roman" w:cs="Times New Roman"/>
          <w:sz w:val="24"/>
          <w:szCs w:val="24"/>
        </w:rPr>
        <w:lastRenderedPageBreak/>
        <w:t>instance</w:t>
      </w:r>
      <w:r w:rsidR="00E65FA4" w:rsidRPr="005442CD">
        <w:rPr>
          <w:rFonts w:ascii="Times New Roman" w:hAnsi="Times New Roman" w:cs="Times New Roman"/>
          <w:sz w:val="24"/>
          <w:szCs w:val="24"/>
        </w:rPr>
        <w:t>,</w:t>
      </w:r>
      <w:r w:rsidR="00077122" w:rsidRPr="005442CD">
        <w:rPr>
          <w:rFonts w:ascii="Times New Roman" w:hAnsi="Times New Roman" w:cs="Times New Roman"/>
          <w:sz w:val="24"/>
          <w:szCs w:val="24"/>
        </w:rPr>
        <w:t xml:space="preserve"> most Ethnomusicologists are </w:t>
      </w:r>
      <w:r w:rsidR="00E65FA4" w:rsidRPr="005442CD">
        <w:rPr>
          <w:rFonts w:ascii="Times New Roman" w:hAnsi="Times New Roman" w:cs="Times New Roman"/>
          <w:sz w:val="24"/>
          <w:szCs w:val="24"/>
        </w:rPr>
        <w:t>affiliated</w:t>
      </w:r>
      <w:r w:rsidR="00077122" w:rsidRPr="005442CD">
        <w:rPr>
          <w:rFonts w:ascii="Times New Roman" w:hAnsi="Times New Roman" w:cs="Times New Roman"/>
          <w:sz w:val="24"/>
          <w:szCs w:val="24"/>
        </w:rPr>
        <w:t xml:space="preserve"> with institutions of higher </w:t>
      </w:r>
      <w:r w:rsidR="00E65FA4" w:rsidRPr="005442CD">
        <w:rPr>
          <w:rFonts w:ascii="Times New Roman" w:hAnsi="Times New Roman" w:cs="Times New Roman"/>
          <w:sz w:val="24"/>
          <w:szCs w:val="24"/>
        </w:rPr>
        <w:t>learning</w:t>
      </w:r>
      <w:r w:rsidR="00077122" w:rsidRPr="005442CD">
        <w:rPr>
          <w:rFonts w:ascii="Times New Roman" w:hAnsi="Times New Roman" w:cs="Times New Roman"/>
          <w:sz w:val="24"/>
          <w:szCs w:val="24"/>
        </w:rPr>
        <w:t>, while some are based in the culture a</w:t>
      </w:r>
      <w:r w:rsidR="00431219" w:rsidRPr="005442CD">
        <w:rPr>
          <w:rFonts w:ascii="Times New Roman" w:hAnsi="Times New Roman" w:cs="Times New Roman"/>
          <w:sz w:val="24"/>
          <w:szCs w:val="24"/>
        </w:rPr>
        <w:t xml:space="preserve">nd music industries. </w:t>
      </w:r>
      <w:r w:rsidR="00301C1D" w:rsidRPr="005442CD">
        <w:rPr>
          <w:rFonts w:ascii="Times New Roman" w:hAnsi="Times New Roman" w:cs="Times New Roman"/>
          <w:sz w:val="24"/>
          <w:szCs w:val="24"/>
        </w:rPr>
        <w:t>Consequently</w:t>
      </w:r>
      <w:r w:rsidR="00077122" w:rsidRPr="005442CD">
        <w:rPr>
          <w:rFonts w:ascii="Times New Roman" w:hAnsi="Times New Roman" w:cs="Times New Roman"/>
          <w:sz w:val="24"/>
          <w:szCs w:val="24"/>
        </w:rPr>
        <w:t xml:space="preserve">, fieldwork is the </w:t>
      </w:r>
      <w:r w:rsidR="00E65FA4" w:rsidRPr="005442CD">
        <w:rPr>
          <w:rFonts w:ascii="Times New Roman" w:hAnsi="Times New Roman" w:cs="Times New Roman"/>
          <w:sz w:val="24"/>
          <w:szCs w:val="24"/>
        </w:rPr>
        <w:t>heart</w:t>
      </w:r>
      <w:r w:rsidR="00077122" w:rsidRPr="005442CD">
        <w:rPr>
          <w:rFonts w:ascii="Times New Roman" w:hAnsi="Times New Roman" w:cs="Times New Roman"/>
          <w:sz w:val="24"/>
          <w:szCs w:val="24"/>
        </w:rPr>
        <w:t xml:space="preserve"> of </w:t>
      </w:r>
      <w:r w:rsidR="00301C1D" w:rsidRPr="005442CD">
        <w:rPr>
          <w:rFonts w:ascii="Times New Roman" w:hAnsi="Times New Roman" w:cs="Times New Roman"/>
          <w:sz w:val="24"/>
          <w:szCs w:val="24"/>
        </w:rPr>
        <w:t xml:space="preserve">many </w:t>
      </w:r>
      <w:r w:rsidR="00077122" w:rsidRPr="005442CD">
        <w:rPr>
          <w:rFonts w:ascii="Times New Roman" w:hAnsi="Times New Roman" w:cs="Times New Roman"/>
          <w:sz w:val="24"/>
          <w:szCs w:val="24"/>
        </w:rPr>
        <w:t xml:space="preserve">projects in this area. </w:t>
      </w:r>
      <w:r w:rsidR="00301C1D" w:rsidRPr="005442CD">
        <w:rPr>
          <w:rFonts w:ascii="Times New Roman" w:hAnsi="Times New Roman" w:cs="Times New Roman"/>
          <w:sz w:val="24"/>
          <w:szCs w:val="24"/>
        </w:rPr>
        <w:t xml:space="preserve"> For example</w:t>
      </w:r>
      <w:r w:rsidR="005442CD" w:rsidRPr="005442CD">
        <w:rPr>
          <w:rFonts w:ascii="Times New Roman" w:hAnsi="Times New Roman" w:cs="Times New Roman"/>
          <w:sz w:val="24"/>
          <w:szCs w:val="24"/>
        </w:rPr>
        <w:t>, ethnomusicologists</w:t>
      </w:r>
      <w:r w:rsidR="00077122" w:rsidRPr="005442CD">
        <w:rPr>
          <w:rFonts w:ascii="Times New Roman" w:hAnsi="Times New Roman" w:cs="Times New Roman"/>
          <w:sz w:val="24"/>
          <w:szCs w:val="24"/>
        </w:rPr>
        <w:t xml:space="preserve"> will try to observe the traditions behind music acting in their regional and cultural contexts</w:t>
      </w:r>
      <w:r w:rsidR="00343BC7" w:rsidRPr="005442CD">
        <w:rPr>
          <w:rFonts w:ascii="Times New Roman" w:hAnsi="Times New Roman" w:cs="Times New Roman"/>
          <w:sz w:val="24"/>
          <w:szCs w:val="24"/>
        </w:rPr>
        <w:t xml:space="preserve"> </w:t>
      </w:r>
      <w:r w:rsidR="00E65FA4" w:rsidRPr="005442CD">
        <w:rPr>
          <w:rFonts w:ascii="Times New Roman" w:hAnsi="Times New Roman" w:cs="Times New Roman"/>
          <w:sz w:val="24"/>
          <w:szCs w:val="24"/>
        </w:rPr>
        <w:t>(Campbell, 2003)</w:t>
      </w:r>
      <w:r w:rsidR="00077122" w:rsidRPr="005442CD">
        <w:rPr>
          <w:rFonts w:ascii="Times New Roman" w:hAnsi="Times New Roman" w:cs="Times New Roman"/>
          <w:sz w:val="24"/>
          <w:szCs w:val="24"/>
        </w:rPr>
        <w:t xml:space="preserve">. </w:t>
      </w:r>
      <w:r w:rsidR="00301C1D" w:rsidRPr="005442CD">
        <w:rPr>
          <w:rFonts w:ascii="Times New Roman" w:hAnsi="Times New Roman" w:cs="Times New Roman"/>
          <w:sz w:val="24"/>
          <w:szCs w:val="24"/>
        </w:rPr>
        <w:t xml:space="preserve">Therefore, researchers </w:t>
      </w:r>
      <w:r w:rsidR="00077122" w:rsidRPr="005442CD">
        <w:rPr>
          <w:rFonts w:ascii="Times New Roman" w:hAnsi="Times New Roman" w:cs="Times New Roman"/>
          <w:sz w:val="24"/>
          <w:szCs w:val="24"/>
        </w:rPr>
        <w:t>focus their attention on</w:t>
      </w:r>
      <w:r w:rsidR="002B7100" w:rsidRPr="005442CD">
        <w:rPr>
          <w:rFonts w:ascii="Times New Roman" w:hAnsi="Times New Roman" w:cs="Times New Roman"/>
          <w:sz w:val="24"/>
          <w:szCs w:val="24"/>
        </w:rPr>
        <w:t xml:space="preserve"> the structure of music and meanings </w:t>
      </w:r>
      <w:r w:rsidR="00E65FA4" w:rsidRPr="005442CD">
        <w:rPr>
          <w:rFonts w:ascii="Times New Roman" w:hAnsi="Times New Roman" w:cs="Times New Roman"/>
          <w:sz w:val="24"/>
          <w:szCs w:val="24"/>
        </w:rPr>
        <w:t>attached</w:t>
      </w:r>
      <w:r w:rsidR="002B7100" w:rsidRPr="005442CD">
        <w:rPr>
          <w:rFonts w:ascii="Times New Roman" w:hAnsi="Times New Roman" w:cs="Times New Roman"/>
          <w:sz w:val="24"/>
          <w:szCs w:val="24"/>
        </w:rPr>
        <w:t xml:space="preserve"> to the music being </w:t>
      </w:r>
      <w:r w:rsidR="00E65FA4" w:rsidRPr="005442CD">
        <w:rPr>
          <w:rFonts w:ascii="Times New Roman" w:hAnsi="Times New Roman" w:cs="Times New Roman"/>
          <w:sz w:val="24"/>
          <w:szCs w:val="24"/>
        </w:rPr>
        <w:t>perform</w:t>
      </w:r>
      <w:r w:rsidR="002B7100" w:rsidRPr="005442CD">
        <w:rPr>
          <w:rFonts w:ascii="Times New Roman" w:hAnsi="Times New Roman" w:cs="Times New Roman"/>
          <w:sz w:val="24"/>
          <w:szCs w:val="24"/>
        </w:rPr>
        <w:t xml:space="preserve">ed, experienced, and </w:t>
      </w:r>
      <w:r w:rsidR="00E65FA4" w:rsidRPr="005442CD">
        <w:rPr>
          <w:rFonts w:ascii="Times New Roman" w:hAnsi="Times New Roman" w:cs="Times New Roman"/>
          <w:sz w:val="24"/>
          <w:szCs w:val="24"/>
        </w:rPr>
        <w:t>listened</w:t>
      </w:r>
      <w:r w:rsidR="002B7100" w:rsidRPr="005442CD">
        <w:rPr>
          <w:rFonts w:ascii="Times New Roman" w:hAnsi="Times New Roman" w:cs="Times New Roman"/>
          <w:sz w:val="24"/>
          <w:szCs w:val="24"/>
        </w:rPr>
        <w:t xml:space="preserve"> to through observation. </w:t>
      </w:r>
    </w:p>
    <w:p w:rsidR="005D45F8" w:rsidRPr="005442CD" w:rsidRDefault="00317C0A" w:rsidP="005442CD">
      <w:pPr>
        <w:spacing w:after="0" w:line="480" w:lineRule="auto"/>
        <w:ind w:firstLine="720"/>
        <w:rPr>
          <w:rFonts w:ascii="Times New Roman" w:hAnsi="Times New Roman" w:cs="Times New Roman"/>
          <w:sz w:val="24"/>
          <w:szCs w:val="24"/>
        </w:rPr>
      </w:pPr>
      <w:r w:rsidRPr="005442CD">
        <w:rPr>
          <w:rFonts w:ascii="Times New Roman" w:hAnsi="Times New Roman" w:cs="Times New Roman"/>
          <w:sz w:val="24"/>
          <w:szCs w:val="24"/>
        </w:rPr>
        <w:t>Frequently</w:t>
      </w:r>
      <w:r w:rsidR="00331504" w:rsidRPr="005442CD">
        <w:rPr>
          <w:rFonts w:ascii="Times New Roman" w:hAnsi="Times New Roman" w:cs="Times New Roman"/>
          <w:sz w:val="24"/>
          <w:szCs w:val="24"/>
        </w:rPr>
        <w:t>, an Ethnomusicologist will approach fieldwork as an observer and participant in the musical culture that is an object of research. One of the most important jobs when carrying out this kind of talk in the field is to refrain from altering the meaning in cultural experiences more than necessary</w:t>
      </w:r>
      <w:r w:rsidR="00343BC7" w:rsidRPr="005442CD">
        <w:rPr>
          <w:rFonts w:ascii="Times New Roman" w:hAnsi="Times New Roman" w:cs="Times New Roman"/>
          <w:sz w:val="24"/>
          <w:szCs w:val="24"/>
        </w:rPr>
        <w:t xml:space="preserve"> (Rios-Saldana et al., 2018)</w:t>
      </w:r>
      <w:r w:rsidR="00331504" w:rsidRPr="005442CD">
        <w:rPr>
          <w:rFonts w:ascii="Times New Roman" w:hAnsi="Times New Roman" w:cs="Times New Roman"/>
          <w:sz w:val="24"/>
          <w:szCs w:val="24"/>
        </w:rPr>
        <w:t xml:space="preserve">. </w:t>
      </w:r>
      <w:r w:rsidRPr="005442CD">
        <w:rPr>
          <w:rFonts w:ascii="Times New Roman" w:hAnsi="Times New Roman" w:cs="Times New Roman"/>
          <w:sz w:val="24"/>
          <w:szCs w:val="24"/>
        </w:rPr>
        <w:t>A</w:t>
      </w:r>
      <w:r w:rsidR="00331504" w:rsidRPr="005442CD">
        <w:rPr>
          <w:rFonts w:ascii="Times New Roman" w:hAnsi="Times New Roman" w:cs="Times New Roman"/>
          <w:sz w:val="24"/>
          <w:szCs w:val="24"/>
        </w:rPr>
        <w:t xml:space="preserve">ll observations made contribute to some changes in the study </w:t>
      </w:r>
      <w:r w:rsidRPr="005442CD">
        <w:rPr>
          <w:rFonts w:ascii="Times New Roman" w:hAnsi="Times New Roman" w:cs="Times New Roman"/>
          <w:sz w:val="24"/>
          <w:szCs w:val="24"/>
        </w:rPr>
        <w:t xml:space="preserve">systems, thus </w:t>
      </w:r>
      <w:r w:rsidR="00331504" w:rsidRPr="005442CD">
        <w:rPr>
          <w:rFonts w:ascii="Times New Roman" w:hAnsi="Times New Roman" w:cs="Times New Roman"/>
          <w:sz w:val="24"/>
          <w:szCs w:val="24"/>
        </w:rPr>
        <w:t>should not be altered.</w:t>
      </w:r>
      <w:r w:rsidR="00343BC7" w:rsidRPr="005442CD">
        <w:rPr>
          <w:rFonts w:ascii="Times New Roman" w:hAnsi="Times New Roman" w:cs="Times New Roman"/>
          <w:sz w:val="24"/>
          <w:szCs w:val="24"/>
        </w:rPr>
        <w:t xml:space="preserve"> </w:t>
      </w:r>
      <w:r w:rsidRPr="005442CD">
        <w:rPr>
          <w:rFonts w:ascii="Times New Roman" w:hAnsi="Times New Roman" w:cs="Times New Roman"/>
          <w:sz w:val="24"/>
          <w:szCs w:val="24"/>
        </w:rPr>
        <w:t xml:space="preserve"> Hence, fieldwork is a fundamental aspect </w:t>
      </w:r>
      <w:r w:rsidR="00331504" w:rsidRPr="005442CD">
        <w:rPr>
          <w:rFonts w:ascii="Times New Roman" w:hAnsi="Times New Roman" w:cs="Times New Roman"/>
          <w:sz w:val="24"/>
          <w:szCs w:val="24"/>
        </w:rPr>
        <w:t xml:space="preserve">of Ethnomusicology. </w:t>
      </w:r>
      <w:r w:rsidRPr="005442CD">
        <w:rPr>
          <w:rFonts w:ascii="Times New Roman" w:hAnsi="Times New Roman" w:cs="Times New Roman"/>
          <w:sz w:val="24"/>
          <w:szCs w:val="24"/>
        </w:rPr>
        <w:t>Essentially, t</w:t>
      </w:r>
      <w:r w:rsidR="00331504" w:rsidRPr="005442CD">
        <w:rPr>
          <w:rFonts w:ascii="Times New Roman" w:hAnsi="Times New Roman" w:cs="Times New Roman"/>
          <w:sz w:val="24"/>
          <w:szCs w:val="24"/>
        </w:rPr>
        <w:t xml:space="preserve">he information gathered during the process acts as a raw material for ethnomusicologists to develop a scholarly analysis of a specific community or musical tradition. </w:t>
      </w:r>
      <w:r w:rsidRPr="005442CD">
        <w:rPr>
          <w:rFonts w:ascii="Times New Roman" w:hAnsi="Times New Roman" w:cs="Times New Roman"/>
          <w:sz w:val="24"/>
          <w:szCs w:val="24"/>
        </w:rPr>
        <w:t>Thus</w:t>
      </w:r>
      <w:r w:rsidR="00331504" w:rsidRPr="005442CD">
        <w:rPr>
          <w:rFonts w:ascii="Times New Roman" w:hAnsi="Times New Roman" w:cs="Times New Roman"/>
          <w:sz w:val="24"/>
          <w:szCs w:val="24"/>
        </w:rPr>
        <w:t xml:space="preserve">, </w:t>
      </w:r>
      <w:r w:rsidRPr="005442CD">
        <w:rPr>
          <w:rFonts w:ascii="Times New Roman" w:hAnsi="Times New Roman" w:cs="Times New Roman"/>
          <w:sz w:val="24"/>
          <w:szCs w:val="24"/>
        </w:rPr>
        <w:t>students and res</w:t>
      </w:r>
      <w:r w:rsidR="00EB08A3" w:rsidRPr="005442CD">
        <w:rPr>
          <w:rFonts w:ascii="Times New Roman" w:hAnsi="Times New Roman" w:cs="Times New Roman"/>
          <w:sz w:val="24"/>
          <w:szCs w:val="24"/>
        </w:rPr>
        <w:t>earchers in this area</w:t>
      </w:r>
      <w:r w:rsidRPr="005442CD">
        <w:rPr>
          <w:rFonts w:ascii="Times New Roman" w:hAnsi="Times New Roman" w:cs="Times New Roman"/>
          <w:sz w:val="24"/>
          <w:szCs w:val="24"/>
        </w:rPr>
        <w:t xml:space="preserve"> </w:t>
      </w:r>
      <w:r w:rsidR="00331504" w:rsidRPr="005442CD">
        <w:rPr>
          <w:rFonts w:ascii="Times New Roman" w:hAnsi="Times New Roman" w:cs="Times New Roman"/>
          <w:sz w:val="24"/>
          <w:szCs w:val="24"/>
        </w:rPr>
        <w:t xml:space="preserve">depend on theoretical tools from different fields to convey meaning. </w:t>
      </w:r>
    </w:p>
    <w:p w:rsidR="005D45F8" w:rsidRPr="005442CD" w:rsidRDefault="00317C0A" w:rsidP="005442CD">
      <w:pPr>
        <w:spacing w:after="0" w:line="480" w:lineRule="auto"/>
        <w:jc w:val="center"/>
        <w:rPr>
          <w:rFonts w:ascii="Times New Roman" w:hAnsi="Times New Roman" w:cs="Times New Roman"/>
          <w:b/>
          <w:sz w:val="24"/>
          <w:szCs w:val="24"/>
        </w:rPr>
      </w:pPr>
      <w:r w:rsidRPr="005442CD">
        <w:rPr>
          <w:rFonts w:ascii="Times New Roman" w:hAnsi="Times New Roman" w:cs="Times New Roman"/>
          <w:b/>
          <w:sz w:val="24"/>
          <w:szCs w:val="24"/>
        </w:rPr>
        <w:t xml:space="preserve">Part </w:t>
      </w:r>
      <w:r w:rsidR="00343BC7" w:rsidRPr="005442CD">
        <w:rPr>
          <w:rFonts w:ascii="Times New Roman" w:hAnsi="Times New Roman" w:cs="Times New Roman"/>
          <w:b/>
          <w:sz w:val="24"/>
          <w:szCs w:val="24"/>
        </w:rPr>
        <w:t>Two</w:t>
      </w:r>
    </w:p>
    <w:p w:rsidR="00B41C7B" w:rsidRPr="005442CD" w:rsidRDefault="00317C0A" w:rsidP="005442CD">
      <w:pPr>
        <w:spacing w:after="0" w:line="480" w:lineRule="auto"/>
        <w:rPr>
          <w:rFonts w:ascii="Times New Roman" w:hAnsi="Times New Roman" w:cs="Times New Roman"/>
          <w:b/>
          <w:sz w:val="24"/>
          <w:szCs w:val="24"/>
        </w:rPr>
      </w:pPr>
      <w:r w:rsidRPr="005442CD">
        <w:rPr>
          <w:rFonts w:ascii="Times New Roman" w:hAnsi="Times New Roman" w:cs="Times New Roman"/>
          <w:b/>
          <w:sz w:val="24"/>
          <w:szCs w:val="24"/>
        </w:rPr>
        <w:t xml:space="preserve">Why has Hip Hop become in </w:t>
      </w:r>
      <w:r w:rsidR="00EB08A3" w:rsidRPr="005442CD">
        <w:rPr>
          <w:rFonts w:ascii="Times New Roman" w:hAnsi="Times New Roman" w:cs="Times New Roman"/>
          <w:b/>
          <w:sz w:val="24"/>
          <w:szCs w:val="24"/>
        </w:rPr>
        <w:t>C</w:t>
      </w:r>
      <w:r w:rsidRPr="005442CD">
        <w:rPr>
          <w:rFonts w:ascii="Times New Roman" w:hAnsi="Times New Roman" w:cs="Times New Roman"/>
          <w:b/>
          <w:sz w:val="24"/>
          <w:szCs w:val="24"/>
        </w:rPr>
        <w:t>ountries outside the USA?</w:t>
      </w:r>
      <w:r w:rsidR="00430E52" w:rsidRPr="005442CD">
        <w:rPr>
          <w:rFonts w:ascii="Times New Roman" w:hAnsi="Times New Roman" w:cs="Times New Roman"/>
          <w:b/>
          <w:sz w:val="24"/>
          <w:szCs w:val="24"/>
        </w:rPr>
        <w:t xml:space="preserve"> </w:t>
      </w:r>
    </w:p>
    <w:p w:rsidR="00D12E1B" w:rsidRPr="005442CD" w:rsidRDefault="00317C0A" w:rsidP="005442CD">
      <w:pPr>
        <w:spacing w:after="0" w:line="480" w:lineRule="auto"/>
        <w:ind w:firstLine="720"/>
        <w:rPr>
          <w:rFonts w:ascii="Times New Roman" w:hAnsi="Times New Roman" w:cs="Times New Roman"/>
          <w:sz w:val="24"/>
          <w:szCs w:val="24"/>
        </w:rPr>
      </w:pPr>
      <w:r w:rsidRPr="005442CD">
        <w:rPr>
          <w:rFonts w:ascii="Times New Roman" w:hAnsi="Times New Roman" w:cs="Times New Roman"/>
          <w:sz w:val="24"/>
          <w:szCs w:val="24"/>
        </w:rPr>
        <w:t xml:space="preserve">In the current century, Hip hop is known worldwide. However, its spread was gradually starting from the 1970s. Hip hop started in the United States. Over the years, it has spread across culture and space. </w:t>
      </w:r>
      <w:r w:rsidR="009B3014" w:rsidRPr="005442CD">
        <w:rPr>
          <w:rFonts w:ascii="Times New Roman" w:hAnsi="Times New Roman" w:cs="Times New Roman"/>
          <w:sz w:val="24"/>
          <w:szCs w:val="24"/>
        </w:rPr>
        <w:t>Currently</w:t>
      </w:r>
      <w:r w:rsidRPr="005442CD">
        <w:rPr>
          <w:rFonts w:ascii="Times New Roman" w:hAnsi="Times New Roman" w:cs="Times New Roman"/>
          <w:sz w:val="24"/>
          <w:szCs w:val="24"/>
        </w:rPr>
        <w:t xml:space="preserve">, it is a center of the mega music and fashion industry across the globe. Besides, National geography recognizes hip hop as the </w:t>
      </w:r>
      <w:r w:rsidR="009B3014" w:rsidRPr="005442CD">
        <w:rPr>
          <w:rFonts w:ascii="Times New Roman" w:hAnsi="Times New Roman" w:cs="Times New Roman"/>
          <w:sz w:val="24"/>
          <w:szCs w:val="24"/>
        </w:rPr>
        <w:t>world’s</w:t>
      </w:r>
      <w:r w:rsidRPr="005442CD">
        <w:rPr>
          <w:rFonts w:ascii="Times New Roman" w:hAnsi="Times New Roman" w:cs="Times New Roman"/>
          <w:sz w:val="24"/>
          <w:szCs w:val="24"/>
        </w:rPr>
        <w:t xml:space="preserve"> </w:t>
      </w:r>
      <w:r w:rsidR="009B3014" w:rsidRPr="005442CD">
        <w:rPr>
          <w:rFonts w:ascii="Times New Roman" w:hAnsi="Times New Roman" w:cs="Times New Roman"/>
          <w:sz w:val="24"/>
          <w:szCs w:val="24"/>
        </w:rPr>
        <w:t>favorite</w:t>
      </w:r>
      <w:r w:rsidRPr="005442CD">
        <w:rPr>
          <w:rFonts w:ascii="Times New Roman" w:hAnsi="Times New Roman" w:cs="Times New Roman"/>
          <w:sz w:val="24"/>
          <w:szCs w:val="24"/>
        </w:rPr>
        <w:t xml:space="preserve"> youth culture. Furthermore, almost all countries have developed their local rap scenes. Therefore, through international travels, it is now known as the global music epidemic. </w:t>
      </w:r>
    </w:p>
    <w:p w:rsidR="00A1560E" w:rsidRPr="005442CD" w:rsidRDefault="00317C0A" w:rsidP="005442CD">
      <w:pPr>
        <w:spacing w:after="0" w:line="480" w:lineRule="auto"/>
        <w:ind w:firstLine="720"/>
        <w:rPr>
          <w:rFonts w:ascii="Times New Roman" w:hAnsi="Times New Roman" w:cs="Times New Roman"/>
          <w:sz w:val="24"/>
          <w:szCs w:val="24"/>
        </w:rPr>
      </w:pPr>
      <w:r w:rsidRPr="005442CD">
        <w:rPr>
          <w:rFonts w:ascii="Times New Roman" w:hAnsi="Times New Roman" w:cs="Times New Roman"/>
          <w:sz w:val="24"/>
          <w:szCs w:val="24"/>
        </w:rPr>
        <w:lastRenderedPageBreak/>
        <w:t xml:space="preserve">Initially, hip hop only existed in New York </w:t>
      </w:r>
      <w:r w:rsidR="00EB08A3" w:rsidRPr="005442CD">
        <w:rPr>
          <w:rFonts w:ascii="Times New Roman" w:hAnsi="Times New Roman" w:cs="Times New Roman"/>
          <w:sz w:val="24"/>
          <w:szCs w:val="24"/>
        </w:rPr>
        <w:t>City</w:t>
      </w:r>
      <w:r w:rsidRPr="005442CD">
        <w:rPr>
          <w:rFonts w:ascii="Times New Roman" w:hAnsi="Times New Roman" w:cs="Times New Roman"/>
          <w:sz w:val="24"/>
          <w:szCs w:val="24"/>
        </w:rPr>
        <w:t xml:space="preserve"> in the states. </w:t>
      </w:r>
      <w:r w:rsidR="009B3014" w:rsidRPr="005442CD">
        <w:rPr>
          <w:rFonts w:ascii="Times New Roman" w:hAnsi="Times New Roman" w:cs="Times New Roman"/>
          <w:sz w:val="24"/>
          <w:szCs w:val="24"/>
        </w:rPr>
        <w:t>However,</w:t>
      </w:r>
      <w:r w:rsidRPr="005442CD">
        <w:rPr>
          <w:rFonts w:ascii="Times New Roman" w:hAnsi="Times New Roman" w:cs="Times New Roman"/>
          <w:sz w:val="24"/>
          <w:szCs w:val="24"/>
        </w:rPr>
        <w:t xml:space="preserve"> it has moved hierarchically through </w:t>
      </w:r>
      <w:r w:rsidR="009B3014" w:rsidRPr="005442CD">
        <w:rPr>
          <w:rFonts w:ascii="Times New Roman" w:hAnsi="Times New Roman" w:cs="Times New Roman"/>
          <w:sz w:val="24"/>
          <w:szCs w:val="24"/>
        </w:rPr>
        <w:t>American</w:t>
      </w:r>
      <w:r w:rsidRPr="005442CD">
        <w:rPr>
          <w:rFonts w:ascii="Times New Roman" w:hAnsi="Times New Roman" w:cs="Times New Roman"/>
          <w:sz w:val="24"/>
          <w:szCs w:val="24"/>
        </w:rPr>
        <w:t xml:space="preserve"> culture</w:t>
      </w:r>
      <w:r w:rsidR="006C2997" w:rsidRPr="005442CD">
        <w:rPr>
          <w:rFonts w:ascii="Times New Roman" w:hAnsi="Times New Roman" w:cs="Times New Roman"/>
          <w:sz w:val="24"/>
          <w:szCs w:val="24"/>
        </w:rPr>
        <w:t xml:space="preserve"> to other nations. First, it was adopted in central and southern regions of America, with nations like Brazil being the first to adopt the genre. Notably, it first spread to countries close to American communities where </w:t>
      </w:r>
      <w:r w:rsidR="009B3014" w:rsidRPr="005442CD">
        <w:rPr>
          <w:rFonts w:ascii="Times New Roman" w:hAnsi="Times New Roman" w:cs="Times New Roman"/>
          <w:sz w:val="24"/>
          <w:szCs w:val="24"/>
        </w:rPr>
        <w:t>hip</w:t>
      </w:r>
      <w:r w:rsidR="006C2997" w:rsidRPr="005442CD">
        <w:rPr>
          <w:rFonts w:ascii="Times New Roman" w:hAnsi="Times New Roman" w:cs="Times New Roman"/>
          <w:sz w:val="24"/>
          <w:szCs w:val="24"/>
        </w:rPr>
        <w:t xml:space="preserve"> hop was popular. The cultural phenomenon then lay down the ranks of population hierarchy and worked its way through suburban towns. By the 1990s, this </w:t>
      </w:r>
      <w:r w:rsidR="009B3014" w:rsidRPr="005442CD">
        <w:rPr>
          <w:rFonts w:ascii="Times New Roman" w:hAnsi="Times New Roman" w:cs="Times New Roman"/>
          <w:sz w:val="24"/>
          <w:szCs w:val="24"/>
        </w:rPr>
        <w:t>culture</w:t>
      </w:r>
      <w:r w:rsidR="006C2997" w:rsidRPr="005442CD">
        <w:rPr>
          <w:rFonts w:ascii="Times New Roman" w:hAnsi="Times New Roman" w:cs="Times New Roman"/>
          <w:sz w:val="24"/>
          <w:szCs w:val="24"/>
        </w:rPr>
        <w:t xml:space="preserve"> had widely spread across U.S. and neighboring communities. </w:t>
      </w:r>
    </w:p>
    <w:p w:rsidR="00D12E1B" w:rsidRPr="005442CD" w:rsidRDefault="00317C0A" w:rsidP="005442CD">
      <w:pPr>
        <w:spacing w:after="0" w:line="480" w:lineRule="auto"/>
        <w:rPr>
          <w:rFonts w:ascii="Times New Roman" w:hAnsi="Times New Roman" w:cs="Times New Roman"/>
          <w:b/>
          <w:sz w:val="24"/>
          <w:szCs w:val="24"/>
        </w:rPr>
      </w:pPr>
      <w:r w:rsidRPr="005442CD">
        <w:rPr>
          <w:rFonts w:ascii="Times New Roman" w:hAnsi="Times New Roman" w:cs="Times New Roman"/>
          <w:b/>
          <w:sz w:val="24"/>
          <w:szCs w:val="24"/>
        </w:rPr>
        <w:t xml:space="preserve">Cultural </w:t>
      </w:r>
      <w:r w:rsidR="00430E52" w:rsidRPr="005442CD">
        <w:rPr>
          <w:rFonts w:ascii="Times New Roman" w:hAnsi="Times New Roman" w:cs="Times New Roman"/>
          <w:b/>
          <w:sz w:val="24"/>
          <w:szCs w:val="24"/>
        </w:rPr>
        <w:t xml:space="preserve">or Artistic Threads that Unite these Different Regional Styles of Hip Hop </w:t>
      </w:r>
    </w:p>
    <w:p w:rsidR="00FB3792" w:rsidRPr="005442CD" w:rsidRDefault="00317C0A" w:rsidP="005442CD">
      <w:pPr>
        <w:spacing w:after="0" w:line="480" w:lineRule="auto"/>
        <w:ind w:firstLine="720"/>
        <w:rPr>
          <w:rFonts w:ascii="Times New Roman" w:hAnsi="Times New Roman" w:cs="Times New Roman"/>
          <w:b/>
          <w:sz w:val="24"/>
          <w:szCs w:val="24"/>
        </w:rPr>
      </w:pPr>
      <w:r w:rsidRPr="005442CD">
        <w:rPr>
          <w:rFonts w:ascii="Times New Roman" w:hAnsi="Times New Roman" w:cs="Times New Roman"/>
          <w:sz w:val="24"/>
          <w:szCs w:val="24"/>
        </w:rPr>
        <w:t xml:space="preserve">Cultural or artistic threads that unite these different regional styles of </w:t>
      </w:r>
      <w:r w:rsidR="00EB08A3" w:rsidRPr="005442CD">
        <w:rPr>
          <w:rFonts w:ascii="Times New Roman" w:hAnsi="Times New Roman" w:cs="Times New Roman"/>
          <w:sz w:val="24"/>
          <w:szCs w:val="24"/>
        </w:rPr>
        <w:t>H</w:t>
      </w:r>
      <w:r w:rsidRPr="005442CD">
        <w:rPr>
          <w:rFonts w:ascii="Times New Roman" w:hAnsi="Times New Roman" w:cs="Times New Roman"/>
          <w:sz w:val="24"/>
          <w:szCs w:val="24"/>
        </w:rPr>
        <w:t xml:space="preserve">ip </w:t>
      </w:r>
      <w:r w:rsidR="00EB08A3" w:rsidRPr="005442CD">
        <w:rPr>
          <w:rFonts w:ascii="Times New Roman" w:hAnsi="Times New Roman" w:cs="Times New Roman"/>
          <w:sz w:val="24"/>
          <w:szCs w:val="24"/>
        </w:rPr>
        <w:t>H</w:t>
      </w:r>
      <w:r w:rsidRPr="005442CD">
        <w:rPr>
          <w:rFonts w:ascii="Times New Roman" w:hAnsi="Times New Roman" w:cs="Times New Roman"/>
          <w:sz w:val="24"/>
          <w:szCs w:val="24"/>
        </w:rPr>
        <w:t>op.</w:t>
      </w:r>
      <w:r w:rsidR="00EB08A3" w:rsidRPr="005442CD">
        <w:rPr>
          <w:rFonts w:ascii="Times New Roman" w:hAnsi="Times New Roman" w:cs="Times New Roman"/>
          <w:sz w:val="24"/>
          <w:szCs w:val="24"/>
        </w:rPr>
        <w:t xml:space="preserve"> According to Perdue (2008), H</w:t>
      </w:r>
      <w:r w:rsidRPr="005442CD">
        <w:rPr>
          <w:rFonts w:ascii="Times New Roman" w:hAnsi="Times New Roman" w:cs="Times New Roman"/>
          <w:sz w:val="24"/>
          <w:szCs w:val="24"/>
        </w:rPr>
        <w:t xml:space="preserve">ip Hop in the United States and Brazil are considered serious business. Notably, cultural and artistic threads are used in uniting the genre in both nations. For example, creative elements like break dancers, D.J.s, </w:t>
      </w:r>
      <w:proofErr w:type="spellStart"/>
      <w:r w:rsidRPr="005442CD">
        <w:rPr>
          <w:rFonts w:ascii="Times New Roman" w:hAnsi="Times New Roman" w:cs="Times New Roman"/>
          <w:sz w:val="24"/>
          <w:szCs w:val="24"/>
        </w:rPr>
        <w:t>Mcs</w:t>
      </w:r>
      <w:proofErr w:type="spellEnd"/>
      <w:r w:rsidRPr="005442CD">
        <w:rPr>
          <w:rFonts w:ascii="Times New Roman" w:hAnsi="Times New Roman" w:cs="Times New Roman"/>
          <w:sz w:val="24"/>
          <w:szCs w:val="24"/>
        </w:rPr>
        <w:t xml:space="preserve">, and Graffiti writers are used by both countries. Graffiti, for instance, is the most controversial element of hip hop. The relationship between the two arises from </w:t>
      </w:r>
      <w:r w:rsidR="00D12E1B" w:rsidRPr="005442CD">
        <w:rPr>
          <w:rFonts w:ascii="Times New Roman" w:hAnsi="Times New Roman" w:cs="Times New Roman"/>
          <w:sz w:val="24"/>
          <w:szCs w:val="24"/>
        </w:rPr>
        <w:t>early</w:t>
      </w:r>
      <w:r w:rsidRPr="005442CD">
        <w:rPr>
          <w:rFonts w:ascii="Times New Roman" w:hAnsi="Times New Roman" w:cs="Times New Roman"/>
          <w:sz w:val="24"/>
          <w:szCs w:val="24"/>
        </w:rPr>
        <w:t xml:space="preserve"> graffiti artists who engaged in different aspects of </w:t>
      </w:r>
      <w:r w:rsidR="00EB08A3" w:rsidRPr="005442CD">
        <w:rPr>
          <w:rFonts w:ascii="Times New Roman" w:hAnsi="Times New Roman" w:cs="Times New Roman"/>
          <w:sz w:val="24"/>
          <w:szCs w:val="24"/>
        </w:rPr>
        <w:t>H</w:t>
      </w:r>
      <w:r w:rsidRPr="005442CD">
        <w:rPr>
          <w:rFonts w:ascii="Times New Roman" w:hAnsi="Times New Roman" w:cs="Times New Roman"/>
          <w:sz w:val="24"/>
          <w:szCs w:val="24"/>
        </w:rPr>
        <w:t>ip-</w:t>
      </w:r>
      <w:r w:rsidR="00EB08A3" w:rsidRPr="005442CD">
        <w:rPr>
          <w:rFonts w:ascii="Times New Roman" w:hAnsi="Times New Roman" w:cs="Times New Roman"/>
          <w:sz w:val="24"/>
          <w:szCs w:val="24"/>
        </w:rPr>
        <w:t>H</w:t>
      </w:r>
      <w:r w:rsidRPr="005442CD">
        <w:rPr>
          <w:rFonts w:ascii="Times New Roman" w:hAnsi="Times New Roman" w:cs="Times New Roman"/>
          <w:sz w:val="24"/>
          <w:szCs w:val="24"/>
        </w:rPr>
        <w:t xml:space="preserve">op culture. </w:t>
      </w:r>
      <w:r w:rsidR="00D12E1B" w:rsidRPr="005442CD">
        <w:rPr>
          <w:rFonts w:ascii="Times New Roman" w:hAnsi="Times New Roman" w:cs="Times New Roman"/>
          <w:sz w:val="24"/>
          <w:szCs w:val="24"/>
        </w:rPr>
        <w:t>Besides</w:t>
      </w:r>
      <w:r w:rsidRPr="005442CD">
        <w:rPr>
          <w:rFonts w:ascii="Times New Roman" w:hAnsi="Times New Roman" w:cs="Times New Roman"/>
          <w:sz w:val="24"/>
          <w:szCs w:val="24"/>
        </w:rPr>
        <w:t xml:space="preserve">, this type of drawing is regarded as a visual expression of rap music. Additionally, break dancing, </w:t>
      </w:r>
      <w:r w:rsidR="00D12E1B" w:rsidRPr="005442CD">
        <w:rPr>
          <w:rFonts w:ascii="Times New Roman" w:hAnsi="Times New Roman" w:cs="Times New Roman"/>
          <w:sz w:val="24"/>
          <w:szCs w:val="24"/>
        </w:rPr>
        <w:t>referred</w:t>
      </w:r>
      <w:r w:rsidRPr="005442CD">
        <w:rPr>
          <w:rFonts w:ascii="Times New Roman" w:hAnsi="Times New Roman" w:cs="Times New Roman"/>
          <w:sz w:val="24"/>
          <w:szCs w:val="24"/>
        </w:rPr>
        <w:t xml:space="preserve"> to as B-boying</w:t>
      </w:r>
      <w:r w:rsidR="00EB08A3" w:rsidRPr="005442CD">
        <w:rPr>
          <w:rFonts w:ascii="Times New Roman" w:hAnsi="Times New Roman" w:cs="Times New Roman"/>
          <w:sz w:val="24"/>
          <w:szCs w:val="24"/>
        </w:rPr>
        <w:t xml:space="preserve"> </w:t>
      </w:r>
      <w:proofErr w:type="gramStart"/>
      <w:r w:rsidR="00EB08A3" w:rsidRPr="005442CD">
        <w:rPr>
          <w:rFonts w:ascii="Times New Roman" w:hAnsi="Times New Roman" w:cs="Times New Roman"/>
          <w:sz w:val="24"/>
          <w:szCs w:val="24"/>
        </w:rPr>
        <w:t xml:space="preserve">or </w:t>
      </w:r>
      <w:r w:rsidRPr="005442CD">
        <w:rPr>
          <w:rFonts w:ascii="Times New Roman" w:hAnsi="Times New Roman" w:cs="Times New Roman"/>
          <w:sz w:val="24"/>
          <w:szCs w:val="24"/>
        </w:rPr>
        <w:t xml:space="preserve"> B</w:t>
      </w:r>
      <w:proofErr w:type="gramEnd"/>
      <w:r w:rsidRPr="005442CD">
        <w:rPr>
          <w:rFonts w:ascii="Times New Roman" w:hAnsi="Times New Roman" w:cs="Times New Roman"/>
          <w:sz w:val="24"/>
          <w:szCs w:val="24"/>
        </w:rPr>
        <w:t xml:space="preserve">-girling, is a </w:t>
      </w:r>
      <w:r w:rsidR="00D12E1B" w:rsidRPr="005442CD">
        <w:rPr>
          <w:rFonts w:ascii="Times New Roman" w:hAnsi="Times New Roman" w:cs="Times New Roman"/>
          <w:sz w:val="24"/>
          <w:szCs w:val="24"/>
        </w:rPr>
        <w:t>rhythmic</w:t>
      </w:r>
      <w:r w:rsidRPr="005442CD">
        <w:rPr>
          <w:rFonts w:ascii="Times New Roman" w:hAnsi="Times New Roman" w:cs="Times New Roman"/>
          <w:sz w:val="24"/>
          <w:szCs w:val="24"/>
        </w:rPr>
        <w:t xml:space="preserve"> and dynamic dance developed as a significant element of hip-hop culture. Besides, this type of dance is often accompanied by </w:t>
      </w:r>
      <w:r w:rsidR="00EB08A3" w:rsidRPr="005442CD">
        <w:rPr>
          <w:rFonts w:ascii="Times New Roman" w:hAnsi="Times New Roman" w:cs="Times New Roman"/>
          <w:sz w:val="24"/>
          <w:szCs w:val="24"/>
        </w:rPr>
        <w:t>H</w:t>
      </w:r>
      <w:r w:rsidRPr="005442CD">
        <w:rPr>
          <w:rFonts w:ascii="Times New Roman" w:hAnsi="Times New Roman" w:cs="Times New Roman"/>
          <w:sz w:val="24"/>
          <w:szCs w:val="24"/>
        </w:rPr>
        <w:t>ip-</w:t>
      </w:r>
      <w:r w:rsidR="00EB08A3" w:rsidRPr="005442CD">
        <w:rPr>
          <w:rFonts w:ascii="Times New Roman" w:hAnsi="Times New Roman" w:cs="Times New Roman"/>
          <w:sz w:val="24"/>
          <w:szCs w:val="24"/>
        </w:rPr>
        <w:t>H</w:t>
      </w:r>
      <w:r w:rsidRPr="005442CD">
        <w:rPr>
          <w:rFonts w:ascii="Times New Roman" w:hAnsi="Times New Roman" w:cs="Times New Roman"/>
          <w:sz w:val="24"/>
          <w:szCs w:val="24"/>
        </w:rPr>
        <w:t xml:space="preserve">op music. </w:t>
      </w:r>
    </w:p>
    <w:p w:rsidR="00FB3792" w:rsidRPr="005442CD" w:rsidRDefault="002074A6" w:rsidP="005442C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Hip H</w:t>
      </w:r>
      <w:r w:rsidR="00317C0A" w:rsidRPr="005442CD">
        <w:rPr>
          <w:rFonts w:ascii="Times New Roman" w:hAnsi="Times New Roman" w:cs="Times New Roman"/>
          <w:sz w:val="24"/>
          <w:szCs w:val="24"/>
        </w:rPr>
        <w:t>op, a design for reality in most regions, uses ideological ethics and aesthetics to explain daily life structures</w:t>
      </w:r>
      <w:r w:rsidR="00EB08A3" w:rsidRPr="005442CD">
        <w:rPr>
          <w:rFonts w:ascii="Times New Roman" w:hAnsi="Times New Roman" w:cs="Times New Roman"/>
          <w:sz w:val="24"/>
          <w:szCs w:val="24"/>
        </w:rPr>
        <w:t>.</w:t>
      </w:r>
      <w:r w:rsidR="00D12E1B" w:rsidRPr="005442CD">
        <w:rPr>
          <w:rFonts w:ascii="Times New Roman" w:hAnsi="Times New Roman" w:cs="Times New Roman"/>
          <w:sz w:val="24"/>
          <w:szCs w:val="24"/>
        </w:rPr>
        <w:t xml:space="preserve"> </w:t>
      </w:r>
      <w:r w:rsidR="00EB08A3" w:rsidRPr="005442CD">
        <w:rPr>
          <w:rFonts w:ascii="Times New Roman" w:hAnsi="Times New Roman" w:cs="Times New Roman"/>
          <w:sz w:val="24"/>
          <w:szCs w:val="24"/>
        </w:rPr>
        <w:t xml:space="preserve">According to Perdue (2008), </w:t>
      </w:r>
      <w:r w:rsidR="00317C0A" w:rsidRPr="005442CD">
        <w:rPr>
          <w:rFonts w:ascii="Times New Roman" w:hAnsi="Times New Roman" w:cs="Times New Roman"/>
          <w:sz w:val="24"/>
          <w:szCs w:val="24"/>
        </w:rPr>
        <w:t xml:space="preserve">hip-hoppers from the different areas are united on how they organize and coordinate additional images, narratives, and sounds to represent key cultural themes like discrimination and </w:t>
      </w:r>
      <w:r w:rsidR="00EB08A3" w:rsidRPr="005442CD">
        <w:rPr>
          <w:rFonts w:ascii="Times New Roman" w:hAnsi="Times New Roman" w:cs="Times New Roman"/>
          <w:sz w:val="24"/>
          <w:szCs w:val="24"/>
        </w:rPr>
        <w:t>violence (p.9)</w:t>
      </w:r>
      <w:r w:rsidR="00317C0A" w:rsidRPr="005442CD">
        <w:rPr>
          <w:rFonts w:ascii="Times New Roman" w:hAnsi="Times New Roman" w:cs="Times New Roman"/>
          <w:sz w:val="24"/>
          <w:szCs w:val="24"/>
        </w:rPr>
        <w:t xml:space="preserve">. For example, in Brazil, </w:t>
      </w:r>
      <w:r w:rsidR="00317C0A" w:rsidRPr="005442CD">
        <w:rPr>
          <w:rFonts w:ascii="Times New Roman" w:hAnsi="Times New Roman" w:cs="Times New Roman"/>
          <w:sz w:val="24"/>
          <w:szCs w:val="24"/>
        </w:rPr>
        <w:lastRenderedPageBreak/>
        <w:t xml:space="preserve">these cultural-artistic threads are codified to address the issue of gender and race. Therefore, </w:t>
      </w:r>
      <w:r w:rsidR="00963CD3" w:rsidRPr="005442CD">
        <w:rPr>
          <w:rFonts w:ascii="Times New Roman" w:hAnsi="Times New Roman" w:cs="Times New Roman"/>
          <w:sz w:val="24"/>
          <w:szCs w:val="24"/>
        </w:rPr>
        <w:t>H</w:t>
      </w:r>
      <w:r w:rsidR="00317C0A" w:rsidRPr="005442CD">
        <w:rPr>
          <w:rFonts w:ascii="Times New Roman" w:hAnsi="Times New Roman" w:cs="Times New Roman"/>
          <w:sz w:val="24"/>
          <w:szCs w:val="24"/>
        </w:rPr>
        <w:t xml:space="preserve">ip </w:t>
      </w:r>
      <w:r w:rsidR="00963CD3" w:rsidRPr="005442CD">
        <w:rPr>
          <w:rFonts w:ascii="Times New Roman" w:hAnsi="Times New Roman" w:cs="Times New Roman"/>
          <w:sz w:val="24"/>
          <w:szCs w:val="24"/>
        </w:rPr>
        <w:t>H</w:t>
      </w:r>
      <w:r w:rsidR="00317C0A" w:rsidRPr="005442CD">
        <w:rPr>
          <w:rFonts w:ascii="Times New Roman" w:hAnsi="Times New Roman" w:cs="Times New Roman"/>
          <w:sz w:val="24"/>
          <w:szCs w:val="24"/>
        </w:rPr>
        <w:t>op is about using dynamic materials and designs to bring change to society.</w:t>
      </w:r>
    </w:p>
    <w:p w:rsidR="005134A9" w:rsidRPr="005442CD" w:rsidRDefault="00317C0A" w:rsidP="005442CD">
      <w:pPr>
        <w:spacing w:after="0" w:line="480" w:lineRule="auto"/>
        <w:rPr>
          <w:rFonts w:ascii="Times New Roman" w:hAnsi="Times New Roman" w:cs="Times New Roman"/>
          <w:b/>
          <w:sz w:val="24"/>
          <w:szCs w:val="24"/>
        </w:rPr>
      </w:pPr>
      <w:r w:rsidRPr="005442CD">
        <w:rPr>
          <w:rFonts w:ascii="Times New Roman" w:hAnsi="Times New Roman" w:cs="Times New Roman"/>
          <w:b/>
          <w:sz w:val="24"/>
          <w:szCs w:val="24"/>
        </w:rPr>
        <w:t xml:space="preserve">Similarities or differences between American </w:t>
      </w:r>
      <w:r w:rsidR="00EB08A3" w:rsidRPr="005442CD">
        <w:rPr>
          <w:rFonts w:ascii="Times New Roman" w:hAnsi="Times New Roman" w:cs="Times New Roman"/>
          <w:b/>
          <w:sz w:val="24"/>
          <w:szCs w:val="24"/>
        </w:rPr>
        <w:t>H</w:t>
      </w:r>
      <w:r w:rsidRPr="005442CD">
        <w:rPr>
          <w:rFonts w:ascii="Times New Roman" w:hAnsi="Times New Roman" w:cs="Times New Roman"/>
          <w:b/>
          <w:sz w:val="24"/>
          <w:szCs w:val="24"/>
        </w:rPr>
        <w:t xml:space="preserve">ip </w:t>
      </w:r>
      <w:r w:rsidR="00EB08A3" w:rsidRPr="005442CD">
        <w:rPr>
          <w:rFonts w:ascii="Times New Roman" w:hAnsi="Times New Roman" w:cs="Times New Roman"/>
          <w:b/>
          <w:sz w:val="24"/>
          <w:szCs w:val="24"/>
        </w:rPr>
        <w:t>H</w:t>
      </w:r>
      <w:r w:rsidRPr="005442CD">
        <w:rPr>
          <w:rFonts w:ascii="Times New Roman" w:hAnsi="Times New Roman" w:cs="Times New Roman"/>
          <w:b/>
          <w:sz w:val="24"/>
          <w:szCs w:val="24"/>
        </w:rPr>
        <w:t xml:space="preserve">op and Brazilian </w:t>
      </w:r>
      <w:r w:rsidR="00EB08A3" w:rsidRPr="005442CD">
        <w:rPr>
          <w:rFonts w:ascii="Times New Roman" w:hAnsi="Times New Roman" w:cs="Times New Roman"/>
          <w:b/>
          <w:sz w:val="24"/>
          <w:szCs w:val="24"/>
        </w:rPr>
        <w:t>H</w:t>
      </w:r>
      <w:r w:rsidRPr="005442CD">
        <w:rPr>
          <w:rFonts w:ascii="Times New Roman" w:hAnsi="Times New Roman" w:cs="Times New Roman"/>
          <w:b/>
          <w:sz w:val="24"/>
          <w:szCs w:val="24"/>
        </w:rPr>
        <w:t xml:space="preserve">ip </w:t>
      </w:r>
      <w:r w:rsidR="00EB08A3" w:rsidRPr="005442CD">
        <w:rPr>
          <w:rFonts w:ascii="Times New Roman" w:hAnsi="Times New Roman" w:cs="Times New Roman"/>
          <w:b/>
          <w:sz w:val="24"/>
          <w:szCs w:val="24"/>
        </w:rPr>
        <w:t>H</w:t>
      </w:r>
      <w:r w:rsidRPr="005442CD">
        <w:rPr>
          <w:rFonts w:ascii="Times New Roman" w:hAnsi="Times New Roman" w:cs="Times New Roman"/>
          <w:b/>
          <w:sz w:val="24"/>
          <w:szCs w:val="24"/>
        </w:rPr>
        <w:t>op</w:t>
      </w:r>
      <w:r w:rsidR="00103228" w:rsidRPr="005442CD">
        <w:rPr>
          <w:rFonts w:ascii="Times New Roman" w:hAnsi="Times New Roman" w:cs="Times New Roman"/>
          <w:b/>
          <w:sz w:val="24"/>
          <w:szCs w:val="24"/>
        </w:rPr>
        <w:t xml:space="preserve"> </w:t>
      </w:r>
    </w:p>
    <w:p w:rsidR="00343BC7" w:rsidRPr="005442CD" w:rsidRDefault="00317C0A" w:rsidP="005442CD">
      <w:pPr>
        <w:spacing w:after="0" w:line="480" w:lineRule="auto"/>
        <w:ind w:firstLine="720"/>
        <w:rPr>
          <w:rFonts w:ascii="Times New Roman" w:hAnsi="Times New Roman" w:cs="Times New Roman"/>
          <w:sz w:val="24"/>
          <w:szCs w:val="24"/>
        </w:rPr>
      </w:pPr>
      <w:r w:rsidRPr="005442CD">
        <w:rPr>
          <w:rFonts w:ascii="Times New Roman" w:hAnsi="Times New Roman" w:cs="Times New Roman"/>
          <w:sz w:val="24"/>
          <w:szCs w:val="24"/>
        </w:rPr>
        <w:t xml:space="preserve">The United States inspired Brazilian hip hop. In this regard, the two nations share significant similarities in terms of this culture. First, the style of </w:t>
      </w:r>
      <w:r w:rsidR="008C635A" w:rsidRPr="005442CD">
        <w:rPr>
          <w:rFonts w:ascii="Times New Roman" w:hAnsi="Times New Roman" w:cs="Times New Roman"/>
          <w:sz w:val="24"/>
          <w:szCs w:val="24"/>
        </w:rPr>
        <w:t>hip-hop</w:t>
      </w:r>
      <w:r w:rsidRPr="005442CD">
        <w:rPr>
          <w:rFonts w:ascii="Times New Roman" w:hAnsi="Times New Roman" w:cs="Times New Roman"/>
          <w:sz w:val="24"/>
          <w:szCs w:val="24"/>
        </w:rPr>
        <w:t xml:space="preserve"> music from the two nations are similar in terms of beats, lyrics, and rap style. </w:t>
      </w:r>
      <w:r w:rsidR="00FB3792" w:rsidRPr="005442CD">
        <w:rPr>
          <w:rFonts w:ascii="Times New Roman" w:hAnsi="Times New Roman" w:cs="Times New Roman"/>
          <w:sz w:val="24"/>
          <w:szCs w:val="24"/>
        </w:rPr>
        <w:t>Brazilian and the United States hip hop was inspired by similar cultural conditions</w:t>
      </w:r>
      <w:r w:rsidRPr="005442CD">
        <w:rPr>
          <w:rFonts w:ascii="Times New Roman" w:hAnsi="Times New Roman" w:cs="Times New Roman"/>
          <w:sz w:val="24"/>
          <w:szCs w:val="24"/>
        </w:rPr>
        <w:t xml:space="preserve"> </w:t>
      </w:r>
      <w:r w:rsidRPr="005442CD">
        <w:rPr>
          <w:rFonts w:ascii="Times New Roman" w:hAnsi="Times New Roman" w:cs="Times New Roman"/>
          <w:b/>
          <w:sz w:val="24"/>
          <w:szCs w:val="24"/>
        </w:rPr>
        <w:t>(</w:t>
      </w:r>
      <w:r w:rsidR="00430E52" w:rsidRPr="005442CD">
        <w:rPr>
          <w:rFonts w:ascii="Times New Roman" w:hAnsi="Times New Roman" w:cs="Times New Roman"/>
          <w:sz w:val="24"/>
          <w:szCs w:val="24"/>
        </w:rPr>
        <w:t>Pardue, 2008, p.</w:t>
      </w:r>
      <w:r w:rsidRPr="005442CD">
        <w:rPr>
          <w:rFonts w:ascii="Times New Roman" w:hAnsi="Times New Roman" w:cs="Times New Roman"/>
          <w:sz w:val="24"/>
          <w:szCs w:val="24"/>
        </w:rPr>
        <w:t>31)</w:t>
      </w:r>
      <w:r w:rsidR="00FB3792" w:rsidRPr="005442CD">
        <w:rPr>
          <w:rFonts w:ascii="Times New Roman" w:hAnsi="Times New Roman" w:cs="Times New Roman"/>
          <w:sz w:val="24"/>
          <w:szCs w:val="24"/>
        </w:rPr>
        <w:t xml:space="preserve">. Besides, most hip-hop communities relate to the social and </w:t>
      </w:r>
      <w:r w:rsidR="008C635A" w:rsidRPr="005442CD">
        <w:rPr>
          <w:rFonts w:ascii="Times New Roman" w:hAnsi="Times New Roman" w:cs="Times New Roman"/>
          <w:sz w:val="24"/>
          <w:szCs w:val="24"/>
        </w:rPr>
        <w:t>economic</w:t>
      </w:r>
      <w:r w:rsidR="00FB3792" w:rsidRPr="005442CD">
        <w:rPr>
          <w:rFonts w:ascii="Times New Roman" w:hAnsi="Times New Roman" w:cs="Times New Roman"/>
          <w:sz w:val="24"/>
          <w:szCs w:val="24"/>
        </w:rPr>
        <w:t xml:space="preserve"> that hip-hop talks about within their nations. In Brazil, for instance, there have been high drugs abuse cases and extreme economic inequality. Resultantly, </w:t>
      </w:r>
      <w:r w:rsidR="00963CD3" w:rsidRPr="005442CD">
        <w:rPr>
          <w:rFonts w:ascii="Times New Roman" w:hAnsi="Times New Roman" w:cs="Times New Roman"/>
          <w:sz w:val="24"/>
          <w:szCs w:val="24"/>
        </w:rPr>
        <w:t>H</w:t>
      </w:r>
      <w:r w:rsidR="00FB3792" w:rsidRPr="005442CD">
        <w:rPr>
          <w:rFonts w:ascii="Times New Roman" w:hAnsi="Times New Roman" w:cs="Times New Roman"/>
          <w:sz w:val="24"/>
          <w:szCs w:val="24"/>
        </w:rPr>
        <w:t xml:space="preserve">ip </w:t>
      </w:r>
      <w:r w:rsidR="00963CD3" w:rsidRPr="005442CD">
        <w:rPr>
          <w:rFonts w:ascii="Times New Roman" w:hAnsi="Times New Roman" w:cs="Times New Roman"/>
          <w:sz w:val="24"/>
          <w:szCs w:val="24"/>
        </w:rPr>
        <w:t>H</w:t>
      </w:r>
      <w:r w:rsidR="00FB3792" w:rsidRPr="005442CD">
        <w:rPr>
          <w:rFonts w:ascii="Times New Roman" w:hAnsi="Times New Roman" w:cs="Times New Roman"/>
          <w:sz w:val="24"/>
          <w:szCs w:val="24"/>
        </w:rPr>
        <w:t>op has become the primary social criticism tool for marginalized youths with minor unemployment prospects and limited access to education. Additionally, both nations have hip-hop community projects that help to continue the legacy of the culture</w:t>
      </w:r>
      <w:r w:rsidRPr="005442CD">
        <w:rPr>
          <w:rFonts w:ascii="Times New Roman" w:hAnsi="Times New Roman" w:cs="Times New Roman"/>
          <w:sz w:val="24"/>
          <w:szCs w:val="24"/>
        </w:rPr>
        <w:t>.</w:t>
      </w:r>
    </w:p>
    <w:p w:rsidR="00FB3792" w:rsidRPr="005442CD" w:rsidRDefault="00317C0A" w:rsidP="005442CD">
      <w:pPr>
        <w:spacing w:after="0" w:line="480" w:lineRule="auto"/>
        <w:ind w:firstLine="720"/>
        <w:rPr>
          <w:rFonts w:ascii="Times New Roman" w:hAnsi="Times New Roman" w:cs="Times New Roman"/>
          <w:sz w:val="24"/>
          <w:szCs w:val="24"/>
        </w:rPr>
      </w:pPr>
      <w:r w:rsidRPr="005442CD">
        <w:rPr>
          <w:rFonts w:ascii="Times New Roman" w:hAnsi="Times New Roman" w:cs="Times New Roman"/>
          <w:sz w:val="24"/>
          <w:szCs w:val="24"/>
        </w:rPr>
        <w:t xml:space="preserve"> In the U.S., </w:t>
      </w:r>
      <w:r w:rsidR="00963CD3" w:rsidRPr="005442CD">
        <w:rPr>
          <w:rFonts w:ascii="Times New Roman" w:hAnsi="Times New Roman" w:cs="Times New Roman"/>
          <w:sz w:val="24"/>
          <w:szCs w:val="24"/>
        </w:rPr>
        <w:t>H</w:t>
      </w:r>
      <w:r w:rsidRPr="005442CD">
        <w:rPr>
          <w:rFonts w:ascii="Times New Roman" w:hAnsi="Times New Roman" w:cs="Times New Roman"/>
          <w:sz w:val="24"/>
          <w:szCs w:val="24"/>
        </w:rPr>
        <w:t xml:space="preserve">ip </w:t>
      </w:r>
      <w:r w:rsidR="00963CD3" w:rsidRPr="005442CD">
        <w:rPr>
          <w:rFonts w:ascii="Times New Roman" w:hAnsi="Times New Roman" w:cs="Times New Roman"/>
          <w:sz w:val="24"/>
          <w:szCs w:val="24"/>
        </w:rPr>
        <w:t>H</w:t>
      </w:r>
      <w:r w:rsidRPr="005442CD">
        <w:rPr>
          <w:rFonts w:ascii="Times New Roman" w:hAnsi="Times New Roman" w:cs="Times New Roman"/>
          <w:sz w:val="24"/>
          <w:szCs w:val="24"/>
        </w:rPr>
        <w:t xml:space="preserve">op is more than music; and it is an entire vibrant culture. Besides, this culture has influenced and uplifted Americans by speaking to generations and providing a voice to marginalized populations over the years. Similarly, in Brazil, it is identified as a culture. Furthermore, to some extent, the culture has been viewed as socially rebellious as youths in both nations draw graffiti in restricted areas while advocating for social change. </w:t>
      </w:r>
    </w:p>
    <w:p w:rsidR="00103228" w:rsidRPr="005442CD" w:rsidRDefault="00103228" w:rsidP="005442CD">
      <w:pPr>
        <w:spacing w:after="0" w:line="480" w:lineRule="auto"/>
        <w:rPr>
          <w:rFonts w:ascii="Times New Roman" w:hAnsi="Times New Roman" w:cs="Times New Roman"/>
          <w:sz w:val="24"/>
          <w:szCs w:val="24"/>
        </w:rPr>
      </w:pPr>
    </w:p>
    <w:p w:rsidR="00103228" w:rsidRPr="005442CD" w:rsidRDefault="00103228" w:rsidP="005442CD">
      <w:pPr>
        <w:spacing w:after="0" w:line="480" w:lineRule="auto"/>
        <w:rPr>
          <w:rFonts w:ascii="Times New Roman" w:hAnsi="Times New Roman" w:cs="Times New Roman"/>
          <w:sz w:val="24"/>
          <w:szCs w:val="24"/>
        </w:rPr>
      </w:pPr>
    </w:p>
    <w:p w:rsidR="00103228" w:rsidRPr="005442CD" w:rsidRDefault="00103228" w:rsidP="005442CD">
      <w:pPr>
        <w:spacing w:after="0" w:line="480" w:lineRule="auto"/>
        <w:rPr>
          <w:rFonts w:ascii="Times New Roman" w:hAnsi="Times New Roman" w:cs="Times New Roman"/>
          <w:sz w:val="24"/>
          <w:szCs w:val="24"/>
        </w:rPr>
      </w:pPr>
    </w:p>
    <w:p w:rsidR="00103228" w:rsidRPr="005442CD" w:rsidRDefault="00103228" w:rsidP="005442CD">
      <w:pPr>
        <w:spacing w:after="0" w:line="480" w:lineRule="auto"/>
        <w:rPr>
          <w:rFonts w:ascii="Times New Roman" w:hAnsi="Times New Roman" w:cs="Times New Roman"/>
          <w:sz w:val="24"/>
          <w:szCs w:val="24"/>
        </w:rPr>
      </w:pPr>
    </w:p>
    <w:p w:rsidR="00343BC7" w:rsidRPr="005442CD" w:rsidRDefault="00343BC7" w:rsidP="005442CD">
      <w:pPr>
        <w:pStyle w:val="NormalWeb"/>
        <w:spacing w:before="0" w:beforeAutospacing="0" w:after="0" w:afterAutospacing="0" w:line="480" w:lineRule="auto"/>
        <w:rPr>
          <w:rFonts w:eastAsiaTheme="minorHAnsi"/>
        </w:rPr>
      </w:pPr>
    </w:p>
    <w:p w:rsidR="00343BC7" w:rsidRPr="005442CD" w:rsidRDefault="00343BC7" w:rsidP="005442CD">
      <w:pPr>
        <w:pStyle w:val="NormalWeb"/>
        <w:spacing w:before="0" w:beforeAutospacing="0" w:after="0" w:afterAutospacing="0" w:line="480" w:lineRule="auto"/>
        <w:rPr>
          <w:b/>
        </w:rPr>
      </w:pPr>
    </w:p>
    <w:p w:rsidR="00103228" w:rsidRPr="005442CD" w:rsidRDefault="00317C0A" w:rsidP="008C635A">
      <w:pPr>
        <w:pStyle w:val="NormalWeb"/>
        <w:spacing w:before="0" w:beforeAutospacing="0" w:after="0" w:afterAutospacing="0" w:line="480" w:lineRule="auto"/>
        <w:jc w:val="center"/>
        <w:rPr>
          <w:b/>
        </w:rPr>
      </w:pPr>
      <w:bookmarkStart w:id="0" w:name="_GoBack"/>
      <w:bookmarkEnd w:id="0"/>
      <w:r w:rsidRPr="005442CD">
        <w:rPr>
          <w:b/>
        </w:rPr>
        <w:lastRenderedPageBreak/>
        <w:t>References</w:t>
      </w:r>
    </w:p>
    <w:p w:rsidR="00103228" w:rsidRPr="005442CD" w:rsidRDefault="00317C0A" w:rsidP="005442CD">
      <w:pPr>
        <w:pStyle w:val="NormalWeb"/>
        <w:spacing w:before="0" w:beforeAutospacing="0" w:after="0" w:afterAutospacing="0" w:line="480" w:lineRule="auto"/>
        <w:ind w:left="720" w:hanging="720"/>
      </w:pPr>
      <w:r w:rsidRPr="005442CD">
        <w:t xml:space="preserve">Campbell, P. S. (2003). Ethnomusicology and music education: Crossroads for knowing music, education, and culture. </w:t>
      </w:r>
      <w:r w:rsidRPr="005442CD">
        <w:rPr>
          <w:i/>
          <w:iCs/>
        </w:rPr>
        <w:t>Research Studies in Music Education</w:t>
      </w:r>
      <w:r w:rsidRPr="005442CD">
        <w:t xml:space="preserve">, </w:t>
      </w:r>
      <w:r w:rsidRPr="005442CD">
        <w:rPr>
          <w:i/>
          <w:iCs/>
        </w:rPr>
        <w:t>21</w:t>
      </w:r>
      <w:r w:rsidRPr="005442CD">
        <w:t xml:space="preserve">(1), 16–30. </w:t>
      </w:r>
      <w:hyperlink r:id="rId6" w:history="1">
        <w:r w:rsidRPr="005442CD">
          <w:rPr>
            <w:rStyle w:val="Hyperlink"/>
          </w:rPr>
          <w:t>https://doi.org/10.1177/1321103x030210010201</w:t>
        </w:r>
      </w:hyperlink>
      <w:r w:rsidRPr="005442CD">
        <w:t xml:space="preserve"> </w:t>
      </w:r>
    </w:p>
    <w:p w:rsidR="00103228" w:rsidRPr="005442CD" w:rsidRDefault="00317C0A" w:rsidP="005442CD">
      <w:pPr>
        <w:pStyle w:val="NormalWeb"/>
        <w:spacing w:before="0" w:beforeAutospacing="0" w:after="0" w:afterAutospacing="0" w:line="480" w:lineRule="auto"/>
        <w:ind w:left="720" w:hanging="720"/>
      </w:pPr>
      <w:r w:rsidRPr="005442CD">
        <w:t xml:space="preserve">Ito, H., &amp; </w:t>
      </w:r>
      <w:proofErr w:type="spellStart"/>
      <w:r w:rsidRPr="005442CD">
        <w:t>Igano</w:t>
      </w:r>
      <w:proofErr w:type="spellEnd"/>
      <w:r w:rsidRPr="005442CD">
        <w:t xml:space="preserve">, C. (2020). International fieldwork as skills development: An exploratory study. </w:t>
      </w:r>
      <w:r w:rsidRPr="005442CD">
        <w:rPr>
          <w:i/>
          <w:iCs/>
        </w:rPr>
        <w:t>Journal of Geography in Higher Education</w:t>
      </w:r>
      <w:r w:rsidRPr="005442CD">
        <w:t xml:space="preserve">, 1–18. </w:t>
      </w:r>
      <w:hyperlink r:id="rId7" w:history="1">
        <w:r w:rsidRPr="005442CD">
          <w:rPr>
            <w:rStyle w:val="Hyperlink"/>
          </w:rPr>
          <w:t>https://doi.org/10.1080/03098265.2020.1836481</w:t>
        </w:r>
      </w:hyperlink>
      <w:r w:rsidRPr="005442CD">
        <w:t xml:space="preserve"> </w:t>
      </w:r>
    </w:p>
    <w:p w:rsidR="00103228" w:rsidRPr="005442CD" w:rsidRDefault="00317C0A" w:rsidP="005442CD">
      <w:pPr>
        <w:pStyle w:val="NormalWeb"/>
        <w:spacing w:before="0" w:beforeAutospacing="0" w:after="0" w:afterAutospacing="0" w:line="480" w:lineRule="auto"/>
        <w:ind w:left="720" w:hanging="720"/>
      </w:pPr>
      <w:r w:rsidRPr="005442CD">
        <w:t xml:space="preserve">Nettl, B. (2016, October 2). </w:t>
      </w:r>
      <w:r w:rsidRPr="005442CD">
        <w:rPr>
          <w:i/>
          <w:iCs/>
        </w:rPr>
        <w:t>Ethnomusicology</w:t>
      </w:r>
      <w:r w:rsidRPr="005442CD">
        <w:t xml:space="preserve">. Encyclopedia Britannica. </w:t>
      </w:r>
      <w:hyperlink r:id="rId8" w:history="1">
        <w:r w:rsidRPr="005442CD">
          <w:rPr>
            <w:rStyle w:val="Hyperlink"/>
          </w:rPr>
          <w:t>https://www.britannica.com/science/ethnomusicology</w:t>
        </w:r>
      </w:hyperlink>
      <w:r w:rsidRPr="005442CD">
        <w:t xml:space="preserve"> </w:t>
      </w:r>
    </w:p>
    <w:p w:rsidR="00103228" w:rsidRPr="005442CD" w:rsidRDefault="00317C0A" w:rsidP="005442CD">
      <w:pPr>
        <w:pStyle w:val="NormalWeb"/>
        <w:spacing w:before="0" w:beforeAutospacing="0" w:after="0" w:afterAutospacing="0" w:line="480" w:lineRule="auto"/>
        <w:ind w:left="720" w:hanging="720"/>
      </w:pPr>
      <w:r w:rsidRPr="005442CD">
        <w:t xml:space="preserve">Pardue, D. (2008). </w:t>
      </w:r>
      <w:r w:rsidRPr="005442CD">
        <w:rPr>
          <w:i/>
          <w:iCs/>
        </w:rPr>
        <w:t>Ideologies of marginality in Brazilian hip hop</w:t>
      </w:r>
      <w:r w:rsidRPr="005442CD">
        <w:t xml:space="preserve">. New York Palgrave Macmillan Us. </w:t>
      </w:r>
      <w:hyperlink r:id="rId9" w:history="1">
        <w:r w:rsidRPr="005442CD">
          <w:rPr>
            <w:rStyle w:val="Hyperlink"/>
          </w:rPr>
          <w:t>https://b-ok.africa/book/871342/f4a28f</w:t>
        </w:r>
      </w:hyperlink>
      <w:r w:rsidRPr="005442CD">
        <w:t xml:space="preserve"> </w:t>
      </w:r>
    </w:p>
    <w:p w:rsidR="00103228" w:rsidRPr="005442CD" w:rsidRDefault="00317C0A" w:rsidP="005442CD">
      <w:pPr>
        <w:pStyle w:val="NormalWeb"/>
        <w:spacing w:before="0" w:beforeAutospacing="0" w:after="0" w:afterAutospacing="0" w:line="480" w:lineRule="auto"/>
        <w:ind w:left="720" w:hanging="720"/>
      </w:pPr>
      <w:r w:rsidRPr="005442CD">
        <w:t xml:space="preserve">RAI. (2015). </w:t>
      </w:r>
      <w:r w:rsidRPr="005442CD">
        <w:rPr>
          <w:i/>
          <w:iCs/>
        </w:rPr>
        <w:t>Fieldwork</w:t>
      </w:r>
      <w:r w:rsidRPr="005442CD">
        <w:t xml:space="preserve">. Discoveranthropology.org.uk. </w:t>
      </w:r>
      <w:hyperlink r:id="rId10" w:history="1">
        <w:r w:rsidRPr="005442CD">
          <w:rPr>
            <w:rStyle w:val="Hyperlink"/>
          </w:rPr>
          <w:t>https://www.discoveranthropology.org.uk/about-anthropology/fieldwork.html</w:t>
        </w:r>
      </w:hyperlink>
      <w:r w:rsidRPr="005442CD">
        <w:t xml:space="preserve"> </w:t>
      </w:r>
    </w:p>
    <w:p w:rsidR="00103228" w:rsidRPr="005442CD" w:rsidRDefault="00317C0A" w:rsidP="005442CD">
      <w:pPr>
        <w:pStyle w:val="NormalWeb"/>
        <w:spacing w:before="0" w:beforeAutospacing="0" w:after="0" w:afterAutospacing="0" w:line="480" w:lineRule="auto"/>
        <w:ind w:left="720" w:hanging="720"/>
      </w:pPr>
      <w:r w:rsidRPr="005442CD">
        <w:t xml:space="preserve">Rice, T. (2013). </w:t>
      </w:r>
      <w:r w:rsidRPr="005442CD">
        <w:rPr>
          <w:i/>
          <w:iCs/>
        </w:rPr>
        <w:t>Ethnomusicology: A concise introduction</w:t>
      </w:r>
      <w:r w:rsidRPr="005442CD">
        <w:t xml:space="preserve"> (pp. 1–91). </w:t>
      </w:r>
      <w:hyperlink r:id="rId11" w:history="1">
        <w:r w:rsidRPr="005442CD">
          <w:rPr>
            <w:rStyle w:val="Hyperlink"/>
          </w:rPr>
          <w:t>https://hugoribeiro.com.br/area-restrita/Rice-Ethnomusicology-A_very_short_introduction.pdf</w:t>
        </w:r>
      </w:hyperlink>
      <w:r w:rsidRPr="005442CD">
        <w:t xml:space="preserve"> </w:t>
      </w:r>
    </w:p>
    <w:p w:rsidR="00103228" w:rsidRPr="005442CD" w:rsidRDefault="00317C0A" w:rsidP="005442CD">
      <w:pPr>
        <w:pStyle w:val="NormalWeb"/>
        <w:spacing w:before="0" w:beforeAutospacing="0" w:after="0" w:afterAutospacing="0" w:line="480" w:lineRule="auto"/>
        <w:ind w:left="720" w:hanging="720"/>
      </w:pPr>
      <w:r w:rsidRPr="005442CD">
        <w:t>Rios-Saldana, C. A., Delibes-</w:t>
      </w:r>
      <w:proofErr w:type="spellStart"/>
      <w:r w:rsidRPr="005442CD">
        <w:t>Mateos</w:t>
      </w:r>
      <w:proofErr w:type="spellEnd"/>
      <w:r w:rsidRPr="005442CD">
        <w:t xml:space="preserve">, M., &amp; Ferreira, C. (2018). Are fieldwork studies being relegated to second place in conservation science? </w:t>
      </w:r>
      <w:r w:rsidRPr="005442CD">
        <w:rPr>
          <w:i/>
          <w:iCs/>
        </w:rPr>
        <w:t>Global Ecology and Conservation</w:t>
      </w:r>
      <w:r w:rsidRPr="005442CD">
        <w:t xml:space="preserve">, </w:t>
      </w:r>
      <w:r w:rsidRPr="005442CD">
        <w:rPr>
          <w:i/>
          <w:iCs/>
        </w:rPr>
        <w:t>14</w:t>
      </w:r>
      <w:r w:rsidRPr="005442CD">
        <w:t xml:space="preserve">, 1–18. </w:t>
      </w:r>
      <w:hyperlink r:id="rId12" w:history="1">
        <w:r w:rsidRPr="005442CD">
          <w:rPr>
            <w:rStyle w:val="Hyperlink"/>
          </w:rPr>
          <w:t>https://doi.org/10.1016/j.gecco.2018.e00389</w:t>
        </w:r>
      </w:hyperlink>
      <w:r w:rsidRPr="005442CD">
        <w:t xml:space="preserve"> </w:t>
      </w:r>
    </w:p>
    <w:p w:rsidR="00103228" w:rsidRPr="005442CD" w:rsidRDefault="00103228" w:rsidP="005442CD">
      <w:pPr>
        <w:spacing w:after="0" w:line="480" w:lineRule="auto"/>
        <w:rPr>
          <w:rFonts w:ascii="Times New Roman" w:hAnsi="Times New Roman" w:cs="Times New Roman"/>
          <w:sz w:val="24"/>
          <w:szCs w:val="24"/>
        </w:rPr>
      </w:pPr>
    </w:p>
    <w:sectPr w:rsidR="00103228" w:rsidRPr="005442CD">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7C0A" w:rsidRDefault="00317C0A">
      <w:pPr>
        <w:spacing w:after="0" w:line="240" w:lineRule="auto"/>
      </w:pPr>
      <w:r>
        <w:separator/>
      </w:r>
    </w:p>
  </w:endnote>
  <w:endnote w:type="continuationSeparator" w:id="0">
    <w:p w:rsidR="00317C0A" w:rsidRDefault="00317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27EF" w:rsidRDefault="001C27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27EF" w:rsidRDefault="001C27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27EF" w:rsidRDefault="001C2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7C0A" w:rsidRDefault="00317C0A">
      <w:pPr>
        <w:spacing w:after="0" w:line="240" w:lineRule="auto"/>
      </w:pPr>
      <w:r>
        <w:separator/>
      </w:r>
    </w:p>
  </w:footnote>
  <w:footnote w:type="continuationSeparator" w:id="0">
    <w:p w:rsidR="00317C0A" w:rsidRDefault="00317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27EF" w:rsidRDefault="001C27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98705588"/>
      <w:docPartObj>
        <w:docPartGallery w:val="Page Numbers (Top of Page)"/>
        <w:docPartUnique/>
      </w:docPartObj>
    </w:sdtPr>
    <w:sdtEndPr>
      <w:rPr>
        <w:noProof/>
      </w:rPr>
    </w:sdtEndPr>
    <w:sdtContent>
      <w:p w:rsidR="005D45F8" w:rsidRPr="005D45F8" w:rsidRDefault="00317C0A" w:rsidP="005D45F8">
        <w:pPr>
          <w:pStyle w:val="Header"/>
          <w:spacing w:line="480" w:lineRule="auto"/>
          <w:jc w:val="right"/>
          <w:rPr>
            <w:rFonts w:ascii="Times New Roman" w:hAnsi="Times New Roman" w:cs="Times New Roman"/>
            <w:sz w:val="24"/>
            <w:szCs w:val="24"/>
          </w:rPr>
        </w:pPr>
        <w:r w:rsidRPr="005D45F8">
          <w:rPr>
            <w:rFonts w:ascii="Times New Roman" w:hAnsi="Times New Roman" w:cs="Times New Roman"/>
            <w:sz w:val="24"/>
            <w:szCs w:val="24"/>
          </w:rPr>
          <w:fldChar w:fldCharType="begin"/>
        </w:r>
        <w:r w:rsidRPr="005D45F8">
          <w:rPr>
            <w:rFonts w:ascii="Times New Roman" w:hAnsi="Times New Roman" w:cs="Times New Roman"/>
            <w:sz w:val="24"/>
            <w:szCs w:val="24"/>
          </w:rPr>
          <w:instrText xml:space="preserve"> PAGE   \* MERGEFORMAT </w:instrText>
        </w:r>
        <w:r w:rsidRPr="005D45F8">
          <w:rPr>
            <w:rFonts w:ascii="Times New Roman" w:hAnsi="Times New Roman" w:cs="Times New Roman"/>
            <w:sz w:val="24"/>
            <w:szCs w:val="24"/>
          </w:rPr>
          <w:fldChar w:fldCharType="separate"/>
        </w:r>
        <w:r w:rsidR="002074A6">
          <w:rPr>
            <w:rFonts w:ascii="Times New Roman" w:hAnsi="Times New Roman" w:cs="Times New Roman"/>
            <w:noProof/>
            <w:sz w:val="24"/>
            <w:szCs w:val="24"/>
          </w:rPr>
          <w:t>1</w:t>
        </w:r>
        <w:r w:rsidRPr="005D45F8">
          <w:rPr>
            <w:rFonts w:ascii="Times New Roman" w:hAnsi="Times New Roman" w:cs="Times New Roman"/>
            <w:noProof/>
            <w:sz w:val="24"/>
            <w:szCs w:val="24"/>
          </w:rPr>
          <w:fldChar w:fldCharType="end"/>
        </w:r>
      </w:p>
    </w:sdtContent>
  </w:sdt>
  <w:p w:rsidR="005D45F8" w:rsidRDefault="005D45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27EF" w:rsidRDefault="001C27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5F8"/>
    <w:rsid w:val="00013134"/>
    <w:rsid w:val="00077122"/>
    <w:rsid w:val="00103228"/>
    <w:rsid w:val="001216C3"/>
    <w:rsid w:val="00123759"/>
    <w:rsid w:val="001C27EF"/>
    <w:rsid w:val="001C59E5"/>
    <w:rsid w:val="002074A6"/>
    <w:rsid w:val="00250F8F"/>
    <w:rsid w:val="002B7100"/>
    <w:rsid w:val="002D4D8A"/>
    <w:rsid w:val="00301C1D"/>
    <w:rsid w:val="00307A7A"/>
    <w:rsid w:val="00317C0A"/>
    <w:rsid w:val="00331504"/>
    <w:rsid w:val="00333340"/>
    <w:rsid w:val="00343BC7"/>
    <w:rsid w:val="003D6B36"/>
    <w:rsid w:val="00430E52"/>
    <w:rsid w:val="00431219"/>
    <w:rsid w:val="004D57EA"/>
    <w:rsid w:val="005134A9"/>
    <w:rsid w:val="005442CD"/>
    <w:rsid w:val="00582C27"/>
    <w:rsid w:val="005D45F8"/>
    <w:rsid w:val="00605627"/>
    <w:rsid w:val="006C2997"/>
    <w:rsid w:val="00794338"/>
    <w:rsid w:val="00872C43"/>
    <w:rsid w:val="008C635A"/>
    <w:rsid w:val="008D1D09"/>
    <w:rsid w:val="009421C0"/>
    <w:rsid w:val="00963CD3"/>
    <w:rsid w:val="00977E90"/>
    <w:rsid w:val="009A3A69"/>
    <w:rsid w:val="009B3014"/>
    <w:rsid w:val="009D40EF"/>
    <w:rsid w:val="00A1560E"/>
    <w:rsid w:val="00A24659"/>
    <w:rsid w:val="00A45E18"/>
    <w:rsid w:val="00A60B35"/>
    <w:rsid w:val="00AB51EA"/>
    <w:rsid w:val="00B176D2"/>
    <w:rsid w:val="00B41C7B"/>
    <w:rsid w:val="00CD3D87"/>
    <w:rsid w:val="00D12E1B"/>
    <w:rsid w:val="00DA4DA8"/>
    <w:rsid w:val="00E65FA4"/>
    <w:rsid w:val="00EB08A3"/>
    <w:rsid w:val="00F43243"/>
    <w:rsid w:val="00FB3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6ADC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45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5F8"/>
  </w:style>
  <w:style w:type="paragraph" w:styleId="Footer">
    <w:name w:val="footer"/>
    <w:basedOn w:val="Normal"/>
    <w:link w:val="FooterChar"/>
    <w:uiPriority w:val="99"/>
    <w:unhideWhenUsed/>
    <w:rsid w:val="005D45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45F8"/>
  </w:style>
  <w:style w:type="character" w:styleId="Hyperlink">
    <w:name w:val="Hyperlink"/>
    <w:basedOn w:val="DefaultParagraphFont"/>
    <w:uiPriority w:val="99"/>
    <w:unhideWhenUsed/>
    <w:rsid w:val="005D45F8"/>
    <w:rPr>
      <w:color w:val="0563C1" w:themeColor="hyperlink"/>
      <w:u w:val="single"/>
    </w:rPr>
  </w:style>
  <w:style w:type="paragraph" w:styleId="NormalWeb">
    <w:name w:val="Normal (Web)"/>
    <w:basedOn w:val="Normal"/>
    <w:uiPriority w:val="99"/>
    <w:semiHidden/>
    <w:unhideWhenUsed/>
    <w:rsid w:val="0010322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science/ethnomusicology"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doi.org/10.1080/03098265.2020.1836481" TargetMode="External"/><Relationship Id="rId12" Type="http://schemas.openxmlformats.org/officeDocument/2006/relationships/hyperlink" Target="https://doi.org/10.1016/j.gecco.2018.e00389"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i.org/10.1177/1321103x030210010201" TargetMode="External"/><Relationship Id="rId11" Type="http://schemas.openxmlformats.org/officeDocument/2006/relationships/hyperlink" Target="https://hugoribeiro.com.br/area-restrita/Rice-Ethnomusicology-A_very_short_introduction.pdf"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www.discoveranthropology.org.uk/about-anthropology/fieldwork.html"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b-ok.africa/book/871342/f4a28f"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1335</Words>
  <Characters>7610</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2021-10-02T23:08:00Z</dcterms:created>
  <dcterms:modified xsi:type="dcterms:W3CDTF">2021-10-02T23:08:00Z</dcterms:modified>
</cp:coreProperties>
</file>